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F6" w:rsidRDefault="001D301D" w:rsidP="00DE62A4">
      <w:pPr>
        <w:pBdr>
          <w:bottom w:val="single" w:sz="6" w:space="0" w:color="7C4E4F"/>
        </w:pBdr>
        <w:spacing w:after="0" w:line="240" w:lineRule="auto"/>
        <w:jc w:val="center"/>
        <w:rPr>
          <w:rFonts w:eastAsia="Times New Roman" w:cs="Times New Roman"/>
          <w:bCs/>
          <w:color w:val="984806" w:themeColor="accent6" w:themeShade="80"/>
          <w:sz w:val="24"/>
          <w:szCs w:val="24"/>
          <w:lang w:val="en-US" w:eastAsia="it-IT"/>
        </w:rPr>
      </w:pPr>
      <w:bookmarkStart w:id="0" w:name="_GoBack"/>
      <w:bookmarkEnd w:id="0"/>
      <w:r>
        <w:rPr>
          <w:rFonts w:eastAsia="Times New Roman" w:cs="Times New Roman"/>
          <w:bCs/>
          <w:noProof/>
          <w:color w:val="984806" w:themeColor="accent6" w:themeShade="80"/>
          <w:sz w:val="24"/>
          <w:szCs w:val="24"/>
          <w:lang w:eastAsia="it-IT"/>
        </w:rPr>
        <w:drawing>
          <wp:inline distT="0" distB="0" distL="0" distR="0">
            <wp:extent cx="6120130" cy="11436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045_14_wor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1143635"/>
                    </a:xfrm>
                    <a:prstGeom prst="rect">
                      <a:avLst/>
                    </a:prstGeom>
                  </pic:spPr>
                </pic:pic>
              </a:graphicData>
            </a:graphic>
          </wp:inline>
        </w:drawing>
      </w:r>
    </w:p>
    <w:p w:rsidR="001D301D" w:rsidRDefault="001D301D" w:rsidP="004D6235">
      <w:pPr>
        <w:pBdr>
          <w:bottom w:val="single" w:sz="6" w:space="0" w:color="7C4E4F"/>
        </w:pBdr>
        <w:spacing w:after="0" w:line="240" w:lineRule="auto"/>
        <w:jc w:val="both"/>
        <w:rPr>
          <w:rFonts w:eastAsia="Times New Roman" w:cs="Times New Roman"/>
          <w:bCs/>
          <w:color w:val="984806" w:themeColor="accent6" w:themeShade="80"/>
          <w:sz w:val="24"/>
          <w:szCs w:val="24"/>
          <w:lang w:val="en-US" w:eastAsia="it-IT"/>
        </w:rPr>
      </w:pPr>
    </w:p>
    <w:p w:rsidR="0091414B" w:rsidRPr="00D125B1" w:rsidRDefault="001D301D" w:rsidP="004D6235">
      <w:pPr>
        <w:pBdr>
          <w:bottom w:val="single" w:sz="6" w:space="0" w:color="7C4E4F"/>
        </w:pBdr>
        <w:spacing w:after="0" w:line="240" w:lineRule="auto"/>
        <w:jc w:val="both"/>
        <w:rPr>
          <w:rFonts w:eastAsia="Times New Roman" w:cs="Times New Roman"/>
          <w:b/>
          <w:bCs/>
          <w:color w:val="984806" w:themeColor="accent6" w:themeShade="80"/>
          <w:sz w:val="32"/>
          <w:szCs w:val="32"/>
          <w:lang w:val="en-US" w:eastAsia="it-IT"/>
        </w:rPr>
      </w:pPr>
      <w:r w:rsidRPr="00D125B1">
        <w:rPr>
          <w:rFonts w:eastAsia="Times New Roman" w:cs="Times New Roman"/>
          <w:b/>
          <w:bCs/>
          <w:color w:val="984806" w:themeColor="accent6" w:themeShade="80"/>
          <w:sz w:val="32"/>
          <w:szCs w:val="32"/>
          <w:lang w:val="en-US" w:eastAsia="it-IT"/>
        </w:rPr>
        <w:t>Abstract</w:t>
      </w:r>
      <w:r w:rsidR="00183B66" w:rsidRPr="00D125B1">
        <w:rPr>
          <w:rFonts w:eastAsia="Times New Roman" w:cs="Times New Roman"/>
          <w:b/>
          <w:bCs/>
          <w:color w:val="984806" w:themeColor="accent6" w:themeShade="80"/>
          <w:sz w:val="32"/>
          <w:szCs w:val="32"/>
          <w:lang w:val="en-US" w:eastAsia="it-IT"/>
        </w:rPr>
        <w:t>s</w:t>
      </w:r>
    </w:p>
    <w:p w:rsidR="003E3E9F" w:rsidRDefault="003E3E9F" w:rsidP="004D6235">
      <w:pPr>
        <w:spacing w:after="0" w:line="240" w:lineRule="auto"/>
        <w:jc w:val="both"/>
        <w:rPr>
          <w:rFonts w:cs="Arial"/>
          <w:sz w:val="24"/>
          <w:szCs w:val="24"/>
          <w:lang w:val="en-US"/>
        </w:rPr>
      </w:pPr>
    </w:p>
    <w:p w:rsidR="00D125B1" w:rsidRDefault="00D125B1" w:rsidP="004D6235">
      <w:pPr>
        <w:spacing w:after="0" w:line="240" w:lineRule="auto"/>
        <w:jc w:val="both"/>
        <w:rPr>
          <w:rFonts w:cs="Arial"/>
          <w:sz w:val="24"/>
          <w:szCs w:val="24"/>
          <w:lang w:val="en-US"/>
        </w:rPr>
      </w:pPr>
    </w:p>
    <w:p w:rsidR="002D3575" w:rsidRPr="00D125B1" w:rsidRDefault="002D3575" w:rsidP="004D6235">
      <w:pPr>
        <w:spacing w:after="0" w:line="240" w:lineRule="auto"/>
        <w:jc w:val="both"/>
        <w:rPr>
          <w:b/>
          <w:i/>
          <w:color w:val="984806" w:themeColor="accent6" w:themeShade="80"/>
          <w:sz w:val="24"/>
          <w:szCs w:val="24"/>
          <w:lang w:val="en-US"/>
        </w:rPr>
      </w:pPr>
      <w:r w:rsidRPr="00D125B1">
        <w:rPr>
          <w:rFonts w:cs="Arial"/>
          <w:b/>
          <w:color w:val="984806" w:themeColor="accent6" w:themeShade="80"/>
          <w:sz w:val="24"/>
          <w:szCs w:val="24"/>
          <w:lang w:val="en-US"/>
        </w:rPr>
        <w:t xml:space="preserve">Osvaldo Da Pos, and Liliana Albertazzi, </w:t>
      </w:r>
      <w:proofErr w:type="spellStart"/>
      <w:r w:rsidRPr="00D125B1">
        <w:rPr>
          <w:rFonts w:cs="Arial"/>
          <w:b/>
          <w:i/>
          <w:color w:val="984806" w:themeColor="accent6" w:themeShade="80"/>
          <w:sz w:val="24"/>
          <w:szCs w:val="24"/>
          <w:lang w:val="en-US"/>
        </w:rPr>
        <w:t>Colour</w:t>
      </w:r>
      <w:proofErr w:type="spellEnd"/>
      <w:r w:rsidRPr="00D125B1">
        <w:rPr>
          <w:rFonts w:cs="Arial"/>
          <w:b/>
          <w:i/>
          <w:color w:val="984806" w:themeColor="accent6" w:themeShade="80"/>
          <w:sz w:val="24"/>
          <w:szCs w:val="24"/>
          <w:lang w:val="en-US"/>
        </w:rPr>
        <w:t xml:space="preserve"> </w:t>
      </w:r>
      <w:r w:rsidR="004B6C2B" w:rsidRPr="00D125B1">
        <w:rPr>
          <w:rFonts w:cs="Arial"/>
          <w:b/>
          <w:i/>
          <w:color w:val="984806" w:themeColor="accent6" w:themeShade="80"/>
          <w:sz w:val="24"/>
          <w:szCs w:val="24"/>
          <w:lang w:val="en-US"/>
        </w:rPr>
        <w:t>D</w:t>
      </w:r>
      <w:r w:rsidRPr="00D125B1">
        <w:rPr>
          <w:rFonts w:cs="Arial"/>
          <w:b/>
          <w:i/>
          <w:color w:val="984806" w:themeColor="accent6" w:themeShade="80"/>
          <w:sz w:val="24"/>
          <w:szCs w:val="24"/>
          <w:lang w:val="en-US"/>
        </w:rPr>
        <w:t xml:space="preserve">eterminants of </w:t>
      </w:r>
      <w:r w:rsidR="004B6C2B" w:rsidRPr="00D125B1">
        <w:rPr>
          <w:rFonts w:cs="Arial"/>
          <w:b/>
          <w:i/>
          <w:color w:val="984806" w:themeColor="accent6" w:themeShade="80"/>
          <w:sz w:val="24"/>
          <w:szCs w:val="24"/>
          <w:lang w:val="en-US"/>
        </w:rPr>
        <w:t>S</w:t>
      </w:r>
      <w:r w:rsidRPr="00D125B1">
        <w:rPr>
          <w:rFonts w:cs="Arial"/>
          <w:b/>
          <w:i/>
          <w:color w:val="984806" w:themeColor="accent6" w:themeShade="80"/>
          <w:sz w:val="24"/>
          <w:szCs w:val="24"/>
          <w:lang w:val="en-US"/>
        </w:rPr>
        <w:t xml:space="preserve">urface </w:t>
      </w:r>
      <w:r w:rsidR="004B6C2B" w:rsidRPr="00D125B1">
        <w:rPr>
          <w:rFonts w:cs="Arial"/>
          <w:b/>
          <w:i/>
          <w:color w:val="984806" w:themeColor="accent6" w:themeShade="80"/>
          <w:sz w:val="24"/>
          <w:szCs w:val="24"/>
          <w:lang w:val="en-US"/>
        </w:rPr>
        <w:t>S</w:t>
      </w:r>
      <w:r w:rsidRPr="00D125B1">
        <w:rPr>
          <w:rFonts w:cs="Arial"/>
          <w:b/>
          <w:i/>
          <w:color w:val="984806" w:themeColor="accent6" w:themeShade="80"/>
          <w:sz w:val="24"/>
          <w:szCs w:val="24"/>
          <w:lang w:val="en-US"/>
        </w:rPr>
        <w:t>tratification</w:t>
      </w:r>
    </w:p>
    <w:p w:rsidR="008A094D" w:rsidRDefault="000E7BFF" w:rsidP="00DE62A4">
      <w:pPr>
        <w:spacing w:after="0" w:line="240" w:lineRule="auto"/>
        <w:jc w:val="both"/>
        <w:rPr>
          <w:rFonts w:cs="Arial"/>
          <w:lang w:val="en-GB"/>
        </w:rPr>
      </w:pPr>
      <w:r w:rsidRPr="002D3575">
        <w:rPr>
          <w:rFonts w:cs="Arial"/>
          <w:lang w:val="en-US"/>
        </w:rPr>
        <w:t xml:space="preserve">If a </w:t>
      </w:r>
      <w:proofErr w:type="spellStart"/>
      <w:r w:rsidRPr="002D3575">
        <w:rPr>
          <w:rFonts w:cs="Arial"/>
          <w:lang w:val="en-US"/>
        </w:rPr>
        <w:t>coloured</w:t>
      </w:r>
      <w:proofErr w:type="spellEnd"/>
      <w:r w:rsidRPr="002D3575">
        <w:rPr>
          <w:rFonts w:cs="Arial"/>
          <w:lang w:val="en-US"/>
        </w:rPr>
        <w:t xml:space="preserve"> surface is overlapping and partially </w:t>
      </w:r>
      <w:proofErr w:type="spellStart"/>
      <w:r w:rsidRPr="002D3575">
        <w:rPr>
          <w:rFonts w:cs="Arial"/>
          <w:lang w:val="en-US"/>
        </w:rPr>
        <w:t>occlu</w:t>
      </w:r>
      <w:proofErr w:type="spellEnd"/>
      <w:r w:rsidRPr="002D3575">
        <w:rPr>
          <w:rFonts w:cs="Arial"/>
          <w:lang w:val="en-GB"/>
        </w:rPr>
        <w:t xml:space="preserve">ding another differently coloured surface, the visual margin separating the two belongs to the former and is the contour which closes it. The surface in the back does not appear closed by that margin, but is </w:t>
      </w:r>
      <w:r w:rsidRPr="00183B66">
        <w:rPr>
          <w:rFonts w:cs="Arial"/>
          <w:lang w:val="en-GB"/>
        </w:rPr>
        <w:t xml:space="preserve">perceived </w:t>
      </w:r>
      <w:proofErr w:type="spellStart"/>
      <w:r w:rsidRPr="00183B66">
        <w:rPr>
          <w:rFonts w:cs="Arial"/>
          <w:lang w:val="en-GB"/>
        </w:rPr>
        <w:t>amodally</w:t>
      </w:r>
      <w:proofErr w:type="spellEnd"/>
      <w:r w:rsidRPr="00183B66">
        <w:rPr>
          <w:rFonts w:cs="Arial"/>
          <w:lang w:val="en-GB"/>
        </w:rPr>
        <w:t xml:space="preserve"> continuing</w:t>
      </w:r>
      <w:r w:rsidRPr="002D3575">
        <w:rPr>
          <w:rFonts w:cs="Arial"/>
          <w:lang w:val="en-GB"/>
        </w:rPr>
        <w:t xml:space="preserve"> behind the former surface. If on the contrary the two surfaces are perceived lying in the same plane, the margin, i.e. where the two abut, assumes a double function and on the one side is the contour closing one surface, and on the other side, at the same time, is the contour of the other. Therefore the stratification of the two surfaces goes in parallel with the function of the dividing border. It is well known that stratification depends on luminance contrast, and the higher the contrast the farther the two surfaces are seen one as respect to the other</w:t>
      </w:r>
      <w:r>
        <w:rPr>
          <w:rFonts w:cs="Arial"/>
          <w:lang w:val="en-GB"/>
        </w:rPr>
        <w:t xml:space="preserve"> [1,2,3]</w:t>
      </w:r>
      <w:r w:rsidRPr="002D3575">
        <w:rPr>
          <w:rFonts w:cs="Arial"/>
          <w:lang w:val="en-GB"/>
        </w:rPr>
        <w:t>. Nevertheless it is also well known that some colours usually are perceived nearer and other farther from the observer</w:t>
      </w:r>
      <w:r>
        <w:rPr>
          <w:rFonts w:cs="Arial"/>
          <w:lang w:val="en-GB"/>
        </w:rPr>
        <w:t xml:space="preserve"> [4]</w:t>
      </w:r>
      <w:r w:rsidRPr="002D3575">
        <w:rPr>
          <w:rFonts w:cs="Arial"/>
          <w:lang w:val="en-GB"/>
        </w:rPr>
        <w:t xml:space="preserve">. The problem then is what are the colour conditions for perceiving coloured surfaces in the same </w:t>
      </w:r>
      <w:proofErr w:type="spellStart"/>
      <w:r w:rsidRPr="00183B66">
        <w:rPr>
          <w:rFonts w:cs="Arial"/>
          <w:lang w:val="en-GB"/>
        </w:rPr>
        <w:t>fronto</w:t>
      </w:r>
      <w:proofErr w:type="spellEnd"/>
      <w:r w:rsidRPr="00183B66">
        <w:rPr>
          <w:rFonts w:cs="Arial"/>
          <w:lang w:val="en-GB"/>
        </w:rPr>
        <w:t>-parallel plane</w:t>
      </w:r>
      <w:r w:rsidRPr="002D3575">
        <w:rPr>
          <w:rFonts w:cs="Arial"/>
          <w:lang w:val="en-GB"/>
        </w:rPr>
        <w:t>. We conducted four experiments in which participants had the traditional task of adjusting the colours to make perceptively coplanar the correspondent surfaces. In experiment one and two there were two regions one with fixed colours and the other with the adjustable ones; in experiment three and four there were five regions, again one with a fixed colour and the other had to be adjusted. Our findings suggest that colour determinants of surface stratification cannot be reduced to simple luminance contrast but this must be weighted as a function of the natural lightness of hues, with a consequent influence on colour harmony.</w:t>
      </w:r>
    </w:p>
    <w:p w:rsidR="00DE62A4" w:rsidRDefault="00DE62A4" w:rsidP="00DE62A4">
      <w:pPr>
        <w:spacing w:after="0" w:line="240" w:lineRule="auto"/>
        <w:jc w:val="both"/>
        <w:rPr>
          <w:lang w:val="en-GB"/>
        </w:rPr>
      </w:pPr>
    </w:p>
    <w:p w:rsidR="008A094D" w:rsidRDefault="008A094D" w:rsidP="008A094D">
      <w:pPr>
        <w:spacing w:after="0" w:line="240" w:lineRule="auto"/>
        <w:rPr>
          <w:lang w:val="en-GB"/>
        </w:rPr>
      </w:pPr>
      <w:r w:rsidRPr="004B6C2B">
        <w:t xml:space="preserve">[1] Da Pos, O., </w:t>
      </w:r>
      <w:proofErr w:type="spellStart"/>
      <w:r w:rsidRPr="004B6C2B">
        <w:t>Devigili</w:t>
      </w:r>
      <w:proofErr w:type="spellEnd"/>
      <w:r w:rsidRPr="004B6C2B">
        <w:t xml:space="preserve">, A., </w:t>
      </w:r>
      <w:proofErr w:type="spellStart"/>
      <w:r w:rsidRPr="004B6C2B">
        <w:t>Giaggio</w:t>
      </w:r>
      <w:proofErr w:type="spellEnd"/>
      <w:r w:rsidRPr="004B6C2B">
        <w:t xml:space="preserve"> F., &amp; Trevisan, G. (2007)</w:t>
      </w:r>
      <w:r w:rsidR="004B6C2B" w:rsidRPr="004B6C2B">
        <w:t>.</w:t>
      </w:r>
      <w:r w:rsidRPr="004B6C2B">
        <w:t xml:space="preserve"> </w:t>
      </w:r>
      <w:proofErr w:type="spellStart"/>
      <w:r>
        <w:rPr>
          <w:iCs/>
          <w:lang w:val="en-GB"/>
        </w:rPr>
        <w:t>Color</w:t>
      </w:r>
      <w:proofErr w:type="spellEnd"/>
      <w:r>
        <w:rPr>
          <w:iCs/>
          <w:lang w:val="en-GB"/>
        </w:rPr>
        <w:t xml:space="preserve"> contrast and stratification of transparent figures</w:t>
      </w:r>
      <w:r>
        <w:rPr>
          <w:lang w:val="en-GB"/>
        </w:rPr>
        <w:t xml:space="preserve">. </w:t>
      </w:r>
      <w:r>
        <w:rPr>
          <w:i/>
          <w:lang w:val="en-GB"/>
        </w:rPr>
        <w:t>Japanese Psychological Research</w:t>
      </w:r>
      <w:r>
        <w:rPr>
          <w:lang w:val="en-GB"/>
        </w:rPr>
        <w:t>,</w:t>
      </w:r>
      <w:r w:rsidRPr="008A094D">
        <w:rPr>
          <w:lang w:val="en-GB"/>
        </w:rPr>
        <w:t xml:space="preserve"> 49,</w:t>
      </w:r>
      <w:r>
        <w:rPr>
          <w:lang w:val="en-GB"/>
        </w:rPr>
        <w:t xml:space="preserve"> 68-78.</w:t>
      </w:r>
    </w:p>
    <w:p w:rsidR="008A094D" w:rsidRDefault="008A094D" w:rsidP="008A094D">
      <w:pPr>
        <w:spacing w:after="0" w:line="240" w:lineRule="auto"/>
        <w:rPr>
          <w:lang w:val="en-GB"/>
        </w:rPr>
      </w:pPr>
      <w:r>
        <w:rPr>
          <w:lang w:val="en-GB"/>
        </w:rPr>
        <w:t xml:space="preserve">[2] </w:t>
      </w:r>
      <w:proofErr w:type="spellStart"/>
      <w:r w:rsidRPr="008A094D">
        <w:rPr>
          <w:lang w:val="en-US"/>
        </w:rPr>
        <w:t>Farn</w:t>
      </w:r>
      <w:r>
        <w:rPr>
          <w:lang w:val="en-US"/>
        </w:rPr>
        <w:t>è</w:t>
      </w:r>
      <w:proofErr w:type="spellEnd"/>
      <w:r w:rsidRPr="008A094D">
        <w:rPr>
          <w:lang w:val="en-US"/>
        </w:rPr>
        <w:t>,</w:t>
      </w:r>
      <w:r>
        <w:rPr>
          <w:lang w:val="en-US"/>
        </w:rPr>
        <w:t xml:space="preserve"> </w:t>
      </w:r>
      <w:r w:rsidRPr="008A094D">
        <w:rPr>
          <w:lang w:val="en-US"/>
        </w:rPr>
        <w:t xml:space="preserve">M. (1977). Brightness as an indicator to distance: Relative brightness per se or contrast with the background? </w:t>
      </w:r>
      <w:r w:rsidRPr="008A094D">
        <w:rPr>
          <w:i/>
          <w:lang w:val="en-US"/>
        </w:rPr>
        <w:t>Perception</w:t>
      </w:r>
      <w:r w:rsidRPr="008A094D">
        <w:rPr>
          <w:lang w:val="en-US"/>
        </w:rPr>
        <w:t>, 6(3), 287–293.</w:t>
      </w:r>
    </w:p>
    <w:p w:rsidR="008A094D" w:rsidRDefault="008A094D" w:rsidP="008A094D">
      <w:pPr>
        <w:spacing w:after="0" w:line="240" w:lineRule="auto"/>
        <w:rPr>
          <w:lang w:val="en-GB"/>
        </w:rPr>
      </w:pPr>
      <w:r>
        <w:rPr>
          <w:lang w:val="en-GB"/>
        </w:rPr>
        <w:t xml:space="preserve">[3] </w:t>
      </w:r>
      <w:proofErr w:type="spellStart"/>
      <w:r>
        <w:rPr>
          <w:lang w:val="en-GB"/>
        </w:rPr>
        <w:t>Masin</w:t>
      </w:r>
      <w:proofErr w:type="spellEnd"/>
      <w:r>
        <w:rPr>
          <w:lang w:val="en-GB"/>
        </w:rPr>
        <w:t xml:space="preserve"> S. C. (2000). Luminance determinants of perceived surface stratification in two-dimensional achromatic transparent patterns. </w:t>
      </w:r>
      <w:r>
        <w:rPr>
          <w:i/>
          <w:lang w:val="en-GB"/>
        </w:rPr>
        <w:t>Perception</w:t>
      </w:r>
      <w:r>
        <w:rPr>
          <w:lang w:val="en-GB"/>
        </w:rPr>
        <w:t>, 29</w:t>
      </w:r>
      <w:r w:rsidR="004B6C2B">
        <w:rPr>
          <w:lang w:val="en-GB"/>
        </w:rPr>
        <w:t>,</w:t>
      </w:r>
      <w:r>
        <w:rPr>
          <w:lang w:val="en-GB"/>
        </w:rPr>
        <w:t xml:space="preserve"> 853-861.</w:t>
      </w:r>
    </w:p>
    <w:p w:rsidR="008A094D" w:rsidRPr="00722AF6" w:rsidRDefault="008A094D" w:rsidP="008A094D">
      <w:pPr>
        <w:spacing w:after="0" w:line="240" w:lineRule="auto"/>
        <w:rPr>
          <w:lang w:val="en-US"/>
        </w:rPr>
      </w:pPr>
      <w:r>
        <w:rPr>
          <w:lang w:val="en-GB"/>
        </w:rPr>
        <w:t xml:space="preserve">[4] </w:t>
      </w:r>
      <w:proofErr w:type="spellStart"/>
      <w:r w:rsidRPr="008A094D">
        <w:rPr>
          <w:lang w:val="en-US"/>
        </w:rPr>
        <w:t>Egusa</w:t>
      </w:r>
      <w:proofErr w:type="spellEnd"/>
      <w:r w:rsidRPr="008A094D">
        <w:rPr>
          <w:lang w:val="en-US"/>
        </w:rPr>
        <w:t xml:space="preserve">, H. (1983). Effects of brightness, hue, and saturation on perceived depth between adjacent regions in the </w:t>
      </w:r>
      <w:r w:rsidRPr="00183B66">
        <w:rPr>
          <w:lang w:val="en-US"/>
        </w:rPr>
        <w:t xml:space="preserve">visual field. </w:t>
      </w:r>
      <w:r w:rsidRPr="00183B66">
        <w:rPr>
          <w:i/>
          <w:lang w:val="en-US"/>
        </w:rPr>
        <w:t>Perception</w:t>
      </w:r>
      <w:r w:rsidRPr="00183B66">
        <w:rPr>
          <w:lang w:val="en-US"/>
        </w:rPr>
        <w:t>, 12(2), 167–175.</w:t>
      </w:r>
    </w:p>
    <w:p w:rsidR="008A094D" w:rsidRDefault="008A094D" w:rsidP="004D6235">
      <w:pPr>
        <w:spacing w:after="0" w:line="240" w:lineRule="auto"/>
        <w:jc w:val="both"/>
        <w:rPr>
          <w:lang w:val="en-US"/>
        </w:rPr>
      </w:pPr>
    </w:p>
    <w:p w:rsidR="00D125B1" w:rsidRDefault="00D125B1" w:rsidP="004D6235">
      <w:pPr>
        <w:spacing w:after="0" w:line="240" w:lineRule="auto"/>
        <w:jc w:val="both"/>
        <w:rPr>
          <w:lang w:val="en-US"/>
        </w:rPr>
      </w:pPr>
    </w:p>
    <w:p w:rsidR="002D3575" w:rsidRPr="00D125B1" w:rsidRDefault="002D3575" w:rsidP="004D6235">
      <w:pPr>
        <w:spacing w:after="0" w:line="240" w:lineRule="auto"/>
        <w:jc w:val="both"/>
        <w:rPr>
          <w:b/>
          <w:i/>
          <w:iCs/>
          <w:color w:val="984806" w:themeColor="accent6" w:themeShade="80"/>
          <w:sz w:val="24"/>
          <w:szCs w:val="24"/>
          <w:lang w:val="en-US"/>
        </w:rPr>
      </w:pPr>
      <w:proofErr w:type="spellStart"/>
      <w:r w:rsidRPr="00D125B1">
        <w:rPr>
          <w:b/>
          <w:iCs/>
          <w:color w:val="984806" w:themeColor="accent6" w:themeShade="80"/>
          <w:sz w:val="24"/>
          <w:szCs w:val="24"/>
          <w:lang w:val="en-US"/>
        </w:rPr>
        <w:t>Kengo</w:t>
      </w:r>
      <w:proofErr w:type="spellEnd"/>
      <w:r w:rsidRPr="00D125B1">
        <w:rPr>
          <w:b/>
          <w:iCs/>
          <w:color w:val="984806" w:themeColor="accent6" w:themeShade="80"/>
          <w:sz w:val="24"/>
          <w:szCs w:val="24"/>
          <w:lang w:val="en-US"/>
        </w:rPr>
        <w:t xml:space="preserve"> Kuma, </w:t>
      </w:r>
      <w:r w:rsidRPr="00D125B1">
        <w:rPr>
          <w:b/>
          <w:i/>
          <w:iCs/>
          <w:color w:val="984806" w:themeColor="accent6" w:themeShade="80"/>
          <w:sz w:val="24"/>
          <w:szCs w:val="24"/>
          <w:lang w:val="en-US"/>
        </w:rPr>
        <w:t>Surface, Screen and Structure</w:t>
      </w:r>
    </w:p>
    <w:p w:rsidR="002D3575" w:rsidRPr="004D6235" w:rsidRDefault="002D3575" w:rsidP="004D6235">
      <w:pPr>
        <w:spacing w:after="0" w:line="240" w:lineRule="auto"/>
        <w:jc w:val="both"/>
        <w:rPr>
          <w:iCs/>
          <w:lang w:val="en-US"/>
        </w:rPr>
      </w:pPr>
      <w:r w:rsidRPr="004D6235">
        <w:rPr>
          <w:iCs/>
          <w:lang w:val="en-US"/>
        </w:rPr>
        <w:t xml:space="preserve">We want to create a façade that feels like animal skin. </w:t>
      </w:r>
    </w:p>
    <w:p w:rsidR="002D3575" w:rsidRPr="004D6235" w:rsidRDefault="002D3575" w:rsidP="004D6235">
      <w:pPr>
        <w:spacing w:after="0" w:line="240" w:lineRule="auto"/>
        <w:jc w:val="both"/>
        <w:rPr>
          <w:iCs/>
          <w:lang w:val="en-US"/>
        </w:rPr>
      </w:pPr>
      <w:r w:rsidRPr="004D6235">
        <w:rPr>
          <w:iCs/>
          <w:lang w:val="en-US"/>
        </w:rPr>
        <w:t>The skin of living things has thickness. The thickness balances environmental differences between the inside and the outside of the body. And this thickness is gained from accumulated layers. In my view, façade of architecture can be thick with the existence of layers, therefore must be much thicker and more stratified. Accumulated layers show that the exterior changes gradually towards the interior – outdoor to indoor.</w:t>
      </w:r>
      <w:r w:rsidR="00F4592A" w:rsidRPr="004D6235">
        <w:rPr>
          <w:iCs/>
          <w:lang w:val="en-US"/>
        </w:rPr>
        <w:t xml:space="preserve"> </w:t>
      </w:r>
      <w:r w:rsidRPr="004D6235">
        <w:rPr>
          <w:iCs/>
          <w:lang w:val="en-US"/>
        </w:rPr>
        <w:t>By being layered, the skin could become a structure to support architecture. The skin of sea cucumber is a great reference for this. Their bone is not located at the center of the body. It is broken into pieces and tucked into the skin. In my design also, bone is often scattered into the skin and the two elements are indistinguishable. As the result, such skin with thickness becomes soft and warm. Stroking it is so relaxing – like when you caress your sweetheart.</w:t>
      </w:r>
    </w:p>
    <w:p w:rsidR="004D6235" w:rsidRPr="00D125B1" w:rsidRDefault="004D6235" w:rsidP="004D6235">
      <w:pPr>
        <w:pStyle w:val="Testonormale"/>
        <w:jc w:val="both"/>
        <w:rPr>
          <w:rFonts w:asciiTheme="minorHAnsi" w:hAnsiTheme="minorHAnsi"/>
          <w:lang w:val="en-US"/>
        </w:rPr>
      </w:pPr>
    </w:p>
    <w:p w:rsidR="00D125B1" w:rsidRPr="00D125B1" w:rsidRDefault="00D125B1" w:rsidP="004D6235">
      <w:pPr>
        <w:pStyle w:val="Testonormale"/>
        <w:jc w:val="both"/>
        <w:rPr>
          <w:rFonts w:asciiTheme="minorHAnsi" w:hAnsiTheme="minorHAnsi"/>
          <w:lang w:val="en-US"/>
        </w:rPr>
      </w:pPr>
    </w:p>
    <w:p w:rsidR="002D3575" w:rsidRPr="00D125B1" w:rsidRDefault="002D3575" w:rsidP="004D6235">
      <w:pPr>
        <w:pStyle w:val="Testonormale"/>
        <w:jc w:val="both"/>
        <w:rPr>
          <w:rFonts w:asciiTheme="minorHAnsi" w:hAnsiTheme="minorHAnsi"/>
          <w:b/>
          <w:color w:val="984806" w:themeColor="accent6" w:themeShade="80"/>
          <w:sz w:val="24"/>
          <w:szCs w:val="24"/>
          <w:lang w:val="en-US"/>
        </w:rPr>
      </w:pPr>
      <w:r w:rsidRPr="00D125B1">
        <w:rPr>
          <w:rFonts w:asciiTheme="minorHAnsi" w:hAnsiTheme="minorHAnsi"/>
          <w:b/>
          <w:color w:val="984806" w:themeColor="accent6" w:themeShade="80"/>
          <w:sz w:val="24"/>
          <w:szCs w:val="24"/>
          <w:lang w:val="en-US"/>
        </w:rPr>
        <w:t xml:space="preserve">Gabor Domokos, </w:t>
      </w:r>
      <w:r w:rsidRPr="00D125B1">
        <w:rPr>
          <w:rFonts w:asciiTheme="minorHAnsi" w:hAnsiTheme="minorHAnsi"/>
          <w:b/>
          <w:i/>
          <w:color w:val="984806" w:themeColor="accent6" w:themeShade="80"/>
          <w:sz w:val="24"/>
          <w:szCs w:val="24"/>
          <w:lang w:val="en-US"/>
        </w:rPr>
        <w:t>Natural</w:t>
      </w:r>
      <w:r w:rsidR="004B6C2B" w:rsidRPr="00D125B1">
        <w:rPr>
          <w:rFonts w:asciiTheme="minorHAnsi" w:hAnsiTheme="minorHAnsi"/>
          <w:b/>
          <w:i/>
          <w:color w:val="984806" w:themeColor="accent6" w:themeShade="80"/>
          <w:sz w:val="24"/>
          <w:szCs w:val="24"/>
          <w:lang w:val="en-US"/>
        </w:rPr>
        <w:t xml:space="preserve"> N</w:t>
      </w:r>
      <w:r w:rsidRPr="00D125B1">
        <w:rPr>
          <w:rFonts w:asciiTheme="minorHAnsi" w:hAnsiTheme="minorHAnsi"/>
          <w:b/>
          <w:i/>
          <w:color w:val="984806" w:themeColor="accent6" w:themeShade="80"/>
          <w:sz w:val="24"/>
          <w:szCs w:val="24"/>
          <w:lang w:val="en-US"/>
        </w:rPr>
        <w:t xml:space="preserve">umbers, </w:t>
      </w:r>
      <w:r w:rsidR="004B6C2B" w:rsidRPr="00D125B1">
        <w:rPr>
          <w:rFonts w:asciiTheme="minorHAnsi" w:hAnsiTheme="minorHAnsi"/>
          <w:b/>
          <w:i/>
          <w:color w:val="984806" w:themeColor="accent6" w:themeShade="80"/>
          <w:sz w:val="24"/>
          <w:szCs w:val="24"/>
          <w:lang w:val="en-US"/>
        </w:rPr>
        <w:t>N</w:t>
      </w:r>
      <w:r w:rsidRPr="00D125B1">
        <w:rPr>
          <w:rFonts w:asciiTheme="minorHAnsi" w:hAnsiTheme="minorHAnsi"/>
          <w:b/>
          <w:i/>
          <w:color w:val="984806" w:themeColor="accent6" w:themeShade="80"/>
          <w:sz w:val="24"/>
          <w:szCs w:val="24"/>
          <w:lang w:val="en-US"/>
        </w:rPr>
        <w:t xml:space="preserve">atural </w:t>
      </w:r>
      <w:r w:rsidR="004B6C2B" w:rsidRPr="00D125B1">
        <w:rPr>
          <w:rFonts w:asciiTheme="minorHAnsi" w:hAnsiTheme="minorHAnsi"/>
          <w:b/>
          <w:i/>
          <w:color w:val="984806" w:themeColor="accent6" w:themeShade="80"/>
          <w:sz w:val="24"/>
          <w:szCs w:val="24"/>
          <w:lang w:val="en-US"/>
        </w:rPr>
        <w:t>S</w:t>
      </w:r>
      <w:r w:rsidRPr="00D125B1">
        <w:rPr>
          <w:rFonts w:asciiTheme="minorHAnsi" w:hAnsiTheme="minorHAnsi"/>
          <w:b/>
          <w:i/>
          <w:color w:val="984806" w:themeColor="accent6" w:themeShade="80"/>
          <w:sz w:val="24"/>
          <w:szCs w:val="24"/>
          <w:lang w:val="en-US"/>
        </w:rPr>
        <w:t>hapes</w:t>
      </w:r>
    </w:p>
    <w:p w:rsidR="002D3575" w:rsidRPr="004D6235" w:rsidRDefault="002D3575" w:rsidP="004D6235">
      <w:pPr>
        <w:pStyle w:val="Testonormale"/>
        <w:jc w:val="both"/>
        <w:rPr>
          <w:rFonts w:asciiTheme="minorHAnsi" w:hAnsiTheme="minorHAnsi"/>
          <w:lang w:val="en-US"/>
        </w:rPr>
      </w:pPr>
    </w:p>
    <w:p w:rsidR="000647A7" w:rsidRPr="004D6235" w:rsidRDefault="000647A7" w:rsidP="004D6235">
      <w:pPr>
        <w:pStyle w:val="Testonormale"/>
        <w:jc w:val="both"/>
        <w:rPr>
          <w:rFonts w:asciiTheme="minorHAnsi" w:hAnsiTheme="minorHAnsi"/>
          <w:lang w:val="en-US"/>
        </w:rPr>
      </w:pPr>
      <w:r w:rsidRPr="004D6235">
        <w:rPr>
          <w:rFonts w:asciiTheme="minorHAnsi" w:hAnsiTheme="minorHAnsi"/>
          <w:lang w:val="en-US"/>
        </w:rPr>
        <w:t xml:space="preserve">The first step towards understanding natural shapes might be their systematic description. Instead of creating a hierarchical list of names in the spirit of </w:t>
      </w:r>
      <w:proofErr w:type="spellStart"/>
      <w:r w:rsidRPr="004D6235">
        <w:rPr>
          <w:rFonts w:asciiTheme="minorHAnsi" w:hAnsiTheme="minorHAnsi"/>
          <w:lang w:val="en-US"/>
        </w:rPr>
        <w:t>Linné</w:t>
      </w:r>
      <w:proofErr w:type="spellEnd"/>
      <w:r w:rsidRPr="004D6235">
        <w:rPr>
          <w:rFonts w:asciiTheme="minorHAnsi" w:hAnsiTheme="minorHAnsi"/>
          <w:lang w:val="en-US"/>
        </w:rPr>
        <w:t xml:space="preserve">, we try to classify shapes based on naturally assigned integers, carrying information on the number, type and interrelation of static equilibrium </w:t>
      </w:r>
      <w:r w:rsidRPr="00183B66">
        <w:rPr>
          <w:rFonts w:asciiTheme="minorHAnsi" w:hAnsiTheme="minorHAnsi"/>
          <w:lang w:val="en-US"/>
        </w:rPr>
        <w:t>points [1</w:t>
      </w:r>
      <w:r w:rsidR="00183B66" w:rsidRPr="00183B66">
        <w:rPr>
          <w:rFonts w:asciiTheme="minorHAnsi" w:hAnsiTheme="minorHAnsi"/>
          <w:lang w:val="en-US"/>
        </w:rPr>
        <w:t>,2</w:t>
      </w:r>
      <w:r w:rsidRPr="00183B66">
        <w:rPr>
          <w:rFonts w:asciiTheme="minorHAnsi" w:hAnsiTheme="minorHAnsi"/>
          <w:lang w:val="en-US"/>
        </w:rPr>
        <w:t>]. In mechanical</w:t>
      </w:r>
      <w:r w:rsidRPr="004D6235">
        <w:rPr>
          <w:rFonts w:asciiTheme="minorHAnsi" w:hAnsiTheme="minorHAnsi"/>
          <w:lang w:val="en-US"/>
        </w:rPr>
        <w:t xml:space="preserve"> language, these are points where the body is at rest on a horizontal surface, in mathematical language these are the singularities of the gradient flow associated with the surface. </w:t>
      </w:r>
    </w:p>
    <w:p w:rsidR="000647A7" w:rsidRPr="004D6235" w:rsidRDefault="000647A7" w:rsidP="004D6235">
      <w:pPr>
        <w:pStyle w:val="Testonormale"/>
        <w:jc w:val="both"/>
        <w:rPr>
          <w:rFonts w:asciiTheme="minorHAnsi" w:hAnsiTheme="minorHAnsi"/>
          <w:lang w:val="en-US"/>
        </w:rPr>
      </w:pPr>
      <w:r w:rsidRPr="004D6235">
        <w:rPr>
          <w:rFonts w:asciiTheme="minorHAnsi" w:hAnsiTheme="minorHAnsi"/>
          <w:lang w:val="en-US"/>
        </w:rPr>
        <w:t>While at first sight this appears to be a rather meager source of information compared to the abundance of three-dimensional shapes, we found that often meaningful information is condensed here.</w:t>
      </w:r>
    </w:p>
    <w:p w:rsidR="000647A7" w:rsidRPr="004D6235" w:rsidRDefault="000647A7" w:rsidP="004D6235">
      <w:pPr>
        <w:pStyle w:val="Testonormale"/>
        <w:jc w:val="both"/>
        <w:rPr>
          <w:rFonts w:asciiTheme="minorHAnsi" w:hAnsiTheme="minorHAnsi"/>
          <w:lang w:val="en-US"/>
        </w:rPr>
      </w:pPr>
      <w:r w:rsidRPr="004D6235">
        <w:rPr>
          <w:rFonts w:asciiTheme="minorHAnsi" w:hAnsiTheme="minorHAnsi"/>
          <w:lang w:val="en-US"/>
        </w:rPr>
        <w:t xml:space="preserve">One advantage of this classification is that we count (instead of measure) and thus do not add observer-related noise to the obtained data. Counting equilibria results in several, distinct integers describing different geometrical aspects of the </w:t>
      </w:r>
      <w:r w:rsidRPr="004D6235">
        <w:rPr>
          <w:rFonts w:asciiTheme="minorHAnsi" w:hAnsiTheme="minorHAnsi"/>
          <w:lang w:val="en-US"/>
        </w:rPr>
        <w:lastRenderedPageBreak/>
        <w:t>investigated shape. One can distinguish between stable and unstable equilibria, also, the graph (called the Morse-</w:t>
      </w:r>
      <w:proofErr w:type="spellStart"/>
      <w:r w:rsidRPr="004D6235">
        <w:rPr>
          <w:rFonts w:asciiTheme="minorHAnsi" w:hAnsiTheme="minorHAnsi"/>
          <w:lang w:val="en-US"/>
        </w:rPr>
        <w:t>Smale</w:t>
      </w:r>
      <w:proofErr w:type="spellEnd"/>
      <w:r w:rsidRPr="004D6235">
        <w:rPr>
          <w:rFonts w:asciiTheme="minorHAnsi" w:hAnsiTheme="minorHAnsi"/>
          <w:lang w:val="en-US"/>
        </w:rPr>
        <w:t xml:space="preserve"> graph) carrying the topological information about their arrangement [9] can be uniquely identified by an integer. Beyond physically existing equilibria we can also count imaginary ones, corresponding to arbitrarily fine, equidistant polyhedral approximations [8], providing information about curvatures.</w:t>
      </w:r>
    </w:p>
    <w:p w:rsidR="000647A7" w:rsidRPr="004D6235" w:rsidRDefault="000647A7" w:rsidP="004D6235">
      <w:pPr>
        <w:pStyle w:val="Testonormale"/>
        <w:jc w:val="both"/>
        <w:rPr>
          <w:rFonts w:asciiTheme="minorHAnsi" w:hAnsiTheme="minorHAnsi"/>
          <w:lang w:val="en-US"/>
        </w:rPr>
      </w:pPr>
      <w:r w:rsidRPr="004D6235">
        <w:rPr>
          <w:rFonts w:asciiTheme="minorHAnsi" w:hAnsiTheme="minorHAnsi"/>
          <w:lang w:val="en-US"/>
        </w:rPr>
        <w:t>When looking at various shapes in Nature, ranging from coastal pebbles [3],[7] to asteroids [6], from extant [4] to long-extinct turtles [5], the integers extracted by the described means appear to carry information relevant to natural history. One could also imagine the long evolution of these shapes (whether biological or mechanical) as a coding sequence. Whether or not equilibria are the 'true code', we do not know, however, these simple numbers certainly help to better understand evolutionary history [10]. We are also confronted by some puzzles: shapes corresponding to some special integer combinations appear to be missing from Nature.</w:t>
      </w:r>
    </w:p>
    <w:p w:rsidR="000647A7" w:rsidRPr="004D6235" w:rsidRDefault="000647A7" w:rsidP="004D6235">
      <w:pPr>
        <w:pStyle w:val="Testonormale"/>
        <w:jc w:val="both"/>
        <w:rPr>
          <w:rFonts w:asciiTheme="minorHAnsi" w:hAnsiTheme="minorHAnsi" w:cs="Arial"/>
          <w:lang w:val="en-US"/>
        </w:rPr>
      </w:pPr>
    </w:p>
    <w:p w:rsidR="000647A7" w:rsidRPr="004D6235" w:rsidRDefault="000647A7" w:rsidP="004D6235">
      <w:pPr>
        <w:autoSpaceDE w:val="0"/>
        <w:autoSpaceDN w:val="0"/>
        <w:adjustRightInd w:val="0"/>
        <w:spacing w:after="0" w:line="240" w:lineRule="auto"/>
        <w:jc w:val="both"/>
        <w:rPr>
          <w:rFonts w:cs="Arial"/>
          <w:lang w:val="en-US"/>
        </w:rPr>
      </w:pPr>
      <w:r w:rsidRPr="004D6235">
        <w:rPr>
          <w:rFonts w:cs="Arial"/>
          <w:lang w:val="en-US"/>
        </w:rPr>
        <w:t xml:space="preserve">[1] </w:t>
      </w:r>
      <w:proofErr w:type="spellStart"/>
      <w:r w:rsidRPr="004D6235">
        <w:rPr>
          <w:rFonts w:cs="Arial"/>
          <w:lang w:val="en-US"/>
        </w:rPr>
        <w:t>Varkonyi</w:t>
      </w:r>
      <w:proofErr w:type="spellEnd"/>
      <w:r w:rsidRPr="004D6235">
        <w:rPr>
          <w:rFonts w:cs="Arial"/>
          <w:lang w:val="en-US"/>
        </w:rPr>
        <w:t>, P.</w:t>
      </w:r>
      <w:r w:rsidR="004D6235">
        <w:rPr>
          <w:rFonts w:cs="Arial"/>
          <w:lang w:val="en-US"/>
        </w:rPr>
        <w:t xml:space="preserve"> </w:t>
      </w:r>
      <w:r w:rsidRPr="004D6235">
        <w:rPr>
          <w:rFonts w:cs="Arial"/>
          <w:lang w:val="en-US"/>
        </w:rPr>
        <w:t>L.</w:t>
      </w:r>
      <w:r w:rsidR="004D6235">
        <w:rPr>
          <w:rFonts w:cs="Arial"/>
          <w:lang w:val="en-US"/>
        </w:rPr>
        <w:t xml:space="preserve"> &amp;</w:t>
      </w:r>
      <w:r w:rsidRPr="004D6235">
        <w:rPr>
          <w:rFonts w:cs="Arial"/>
          <w:lang w:val="en-US"/>
        </w:rPr>
        <w:t xml:space="preserve"> Domokos G. (2006). Static equilibria of rigid bodies: </w:t>
      </w:r>
      <w:r w:rsidR="003E3E9F">
        <w:rPr>
          <w:rFonts w:cs="Arial"/>
          <w:lang w:val="en-US"/>
        </w:rPr>
        <w:t>D</w:t>
      </w:r>
      <w:r w:rsidRPr="004D6235">
        <w:rPr>
          <w:rFonts w:cs="Arial"/>
          <w:lang w:val="en-US"/>
        </w:rPr>
        <w:t xml:space="preserve">ice, pebbles and the </w:t>
      </w:r>
      <w:proofErr w:type="spellStart"/>
      <w:r w:rsidRPr="004D6235">
        <w:rPr>
          <w:rFonts w:cs="Arial"/>
          <w:lang w:val="en-US"/>
        </w:rPr>
        <w:t>Poincaré-Hopf</w:t>
      </w:r>
      <w:proofErr w:type="spellEnd"/>
      <w:r w:rsidRPr="004D6235">
        <w:rPr>
          <w:rFonts w:cs="Arial"/>
          <w:lang w:val="en-US"/>
        </w:rPr>
        <w:t xml:space="preserve"> Theorem</w:t>
      </w:r>
      <w:r w:rsidR="004B6C2B">
        <w:rPr>
          <w:rFonts w:cs="Arial"/>
          <w:lang w:val="en-US"/>
        </w:rPr>
        <w:t>.</w:t>
      </w:r>
      <w:r w:rsidRPr="004D6235">
        <w:rPr>
          <w:rFonts w:cs="Arial"/>
          <w:lang w:val="en-US"/>
        </w:rPr>
        <w:t xml:space="preserve"> </w:t>
      </w:r>
      <w:r w:rsidRPr="004D6235">
        <w:rPr>
          <w:rFonts w:cs="Arial"/>
          <w:i/>
          <w:lang w:val="en-US"/>
        </w:rPr>
        <w:t>J. Nonlinear Science</w:t>
      </w:r>
      <w:r w:rsidR="004D6235">
        <w:rPr>
          <w:rFonts w:cs="Arial"/>
          <w:lang w:val="en-US"/>
        </w:rPr>
        <w:t xml:space="preserve">, </w:t>
      </w:r>
      <w:r w:rsidRPr="004D6235">
        <w:rPr>
          <w:rFonts w:cs="Arial"/>
          <w:lang w:val="en-US"/>
        </w:rPr>
        <w:t>16, 255-281.</w:t>
      </w:r>
    </w:p>
    <w:p w:rsidR="000647A7" w:rsidRPr="004D6235" w:rsidRDefault="000647A7" w:rsidP="004D6235">
      <w:pPr>
        <w:autoSpaceDE w:val="0"/>
        <w:autoSpaceDN w:val="0"/>
        <w:adjustRightInd w:val="0"/>
        <w:spacing w:after="0" w:line="240" w:lineRule="auto"/>
        <w:jc w:val="both"/>
        <w:rPr>
          <w:rFonts w:cs="Arial"/>
          <w:b/>
          <w:i/>
          <w:lang w:val="en-US"/>
        </w:rPr>
      </w:pPr>
      <w:r w:rsidRPr="004D6235">
        <w:rPr>
          <w:rFonts w:cs="Arial"/>
          <w:lang w:val="en-US"/>
        </w:rPr>
        <w:t xml:space="preserve">[2] </w:t>
      </w:r>
      <w:proofErr w:type="spellStart"/>
      <w:r w:rsidRPr="004D6235">
        <w:rPr>
          <w:rFonts w:cs="Arial"/>
          <w:lang w:val="en-US"/>
        </w:rPr>
        <w:t>Varkonyi</w:t>
      </w:r>
      <w:proofErr w:type="spellEnd"/>
      <w:r w:rsidRPr="004D6235">
        <w:rPr>
          <w:rFonts w:cs="Arial"/>
          <w:lang w:val="en-US"/>
        </w:rPr>
        <w:t>, P.</w:t>
      </w:r>
      <w:r w:rsidR="004D6235">
        <w:rPr>
          <w:rFonts w:cs="Arial"/>
          <w:lang w:val="en-US"/>
        </w:rPr>
        <w:t xml:space="preserve"> </w:t>
      </w:r>
      <w:r w:rsidRPr="004D6235">
        <w:rPr>
          <w:rFonts w:cs="Arial"/>
          <w:lang w:val="en-US"/>
        </w:rPr>
        <w:t>L.</w:t>
      </w:r>
      <w:r w:rsidR="004D6235">
        <w:rPr>
          <w:rFonts w:cs="Arial"/>
          <w:lang w:val="en-US"/>
        </w:rPr>
        <w:t xml:space="preserve"> &amp;</w:t>
      </w:r>
      <w:r w:rsidRPr="004D6235">
        <w:rPr>
          <w:rFonts w:cs="Arial"/>
          <w:lang w:val="en-US"/>
        </w:rPr>
        <w:t xml:space="preserve"> Domokos G.</w:t>
      </w:r>
      <w:r w:rsidR="004D6235">
        <w:rPr>
          <w:rFonts w:cs="Arial"/>
          <w:lang w:val="en-US"/>
        </w:rPr>
        <w:t xml:space="preserve"> (2006).</w:t>
      </w:r>
      <w:r w:rsidRPr="004D6235">
        <w:rPr>
          <w:rFonts w:cs="Arial"/>
          <w:lang w:val="en-US"/>
        </w:rPr>
        <w:t xml:space="preserve"> Mono-</w:t>
      </w:r>
      <w:proofErr w:type="spellStart"/>
      <w:r w:rsidRPr="004D6235">
        <w:rPr>
          <w:rFonts w:cs="Arial"/>
          <w:lang w:val="en-US"/>
        </w:rPr>
        <w:t>monostatic</w:t>
      </w:r>
      <w:proofErr w:type="spellEnd"/>
      <w:r w:rsidRPr="004D6235">
        <w:rPr>
          <w:rFonts w:cs="Arial"/>
          <w:lang w:val="en-US"/>
        </w:rPr>
        <w:t xml:space="preserve"> bodies: </w:t>
      </w:r>
      <w:r w:rsidR="003E3E9F">
        <w:rPr>
          <w:rFonts w:cs="Arial"/>
          <w:lang w:val="en-US"/>
        </w:rPr>
        <w:t>T</w:t>
      </w:r>
      <w:r w:rsidRPr="004D6235">
        <w:rPr>
          <w:rFonts w:cs="Arial"/>
          <w:lang w:val="en-US"/>
        </w:rPr>
        <w:t xml:space="preserve">he answer to Arnold’s question. </w:t>
      </w:r>
      <w:r w:rsidRPr="004D6235">
        <w:rPr>
          <w:rFonts w:cs="Arial"/>
          <w:i/>
          <w:lang w:val="en-US"/>
        </w:rPr>
        <w:t>The Mathematical  Intelligencer</w:t>
      </w:r>
      <w:r w:rsidR="003E3E9F" w:rsidRPr="003E3E9F">
        <w:rPr>
          <w:rFonts w:cs="Arial"/>
          <w:lang w:val="en-US"/>
        </w:rPr>
        <w:t>,</w:t>
      </w:r>
      <w:r w:rsidRPr="004D6235">
        <w:rPr>
          <w:rFonts w:cs="Arial"/>
          <w:i/>
          <w:lang w:val="en-US"/>
        </w:rPr>
        <w:t xml:space="preserve"> </w:t>
      </w:r>
      <w:r w:rsidRPr="004D6235">
        <w:rPr>
          <w:rFonts w:cs="Arial"/>
          <w:lang w:val="en-US"/>
        </w:rPr>
        <w:t>28(4)</w:t>
      </w:r>
      <w:r w:rsidR="004D6235">
        <w:rPr>
          <w:rFonts w:cs="Arial"/>
          <w:lang w:val="en-US"/>
        </w:rPr>
        <w:t>,</w:t>
      </w:r>
      <w:r w:rsidRPr="004D6235">
        <w:rPr>
          <w:rFonts w:cs="Arial"/>
          <w:lang w:val="en-US"/>
        </w:rPr>
        <w:t xml:space="preserve"> 34-38</w:t>
      </w:r>
      <w:r w:rsidR="004D6235">
        <w:rPr>
          <w:rFonts w:cs="Arial"/>
          <w:lang w:val="en-US"/>
        </w:rPr>
        <w:t>.</w:t>
      </w:r>
    </w:p>
    <w:p w:rsidR="000647A7" w:rsidRPr="004D6235" w:rsidRDefault="000647A7" w:rsidP="004D6235">
      <w:pPr>
        <w:autoSpaceDE w:val="0"/>
        <w:autoSpaceDN w:val="0"/>
        <w:adjustRightInd w:val="0"/>
        <w:spacing w:after="0" w:line="240" w:lineRule="auto"/>
        <w:jc w:val="both"/>
        <w:rPr>
          <w:rFonts w:cs="Arial"/>
          <w:lang w:val="en-US"/>
        </w:rPr>
      </w:pPr>
      <w:r w:rsidRPr="004D6235">
        <w:rPr>
          <w:rFonts w:cs="Arial"/>
          <w:lang w:val="en-US"/>
        </w:rPr>
        <w:t xml:space="preserve">[3] Domokos, G., </w:t>
      </w:r>
      <w:proofErr w:type="spellStart"/>
      <w:r w:rsidRPr="004D6235">
        <w:rPr>
          <w:rFonts w:cs="Arial"/>
          <w:lang w:val="en-US"/>
        </w:rPr>
        <w:t>Sipos</w:t>
      </w:r>
      <w:proofErr w:type="spellEnd"/>
      <w:r w:rsidRPr="004D6235">
        <w:rPr>
          <w:rFonts w:cs="Arial"/>
          <w:lang w:val="en-US"/>
        </w:rPr>
        <w:t>, A.</w:t>
      </w:r>
      <w:r w:rsidR="004D6235">
        <w:rPr>
          <w:rFonts w:cs="Arial"/>
          <w:lang w:val="en-US"/>
        </w:rPr>
        <w:t xml:space="preserve"> </w:t>
      </w:r>
      <w:r w:rsidRPr="004D6235">
        <w:rPr>
          <w:rFonts w:cs="Arial"/>
          <w:lang w:val="en-US"/>
        </w:rPr>
        <w:t xml:space="preserve">Á., </w:t>
      </w:r>
      <w:proofErr w:type="spellStart"/>
      <w:r w:rsidRPr="004D6235">
        <w:rPr>
          <w:rFonts w:cs="Arial"/>
          <w:lang w:val="en-US"/>
        </w:rPr>
        <w:t>Szabó</w:t>
      </w:r>
      <w:proofErr w:type="spellEnd"/>
      <w:r w:rsidRPr="004D6235">
        <w:rPr>
          <w:rFonts w:cs="Arial"/>
          <w:lang w:val="en-US"/>
        </w:rPr>
        <w:t>, T.</w:t>
      </w:r>
      <w:r w:rsidR="004D6235">
        <w:rPr>
          <w:rFonts w:cs="Arial"/>
          <w:lang w:val="en-US"/>
        </w:rPr>
        <w:t>, &amp;</w:t>
      </w:r>
      <w:r w:rsidRPr="004D6235">
        <w:rPr>
          <w:rFonts w:cs="Arial"/>
          <w:lang w:val="en-US"/>
        </w:rPr>
        <w:t xml:space="preserve"> </w:t>
      </w:r>
      <w:proofErr w:type="spellStart"/>
      <w:r w:rsidRPr="004D6235">
        <w:rPr>
          <w:rFonts w:cs="Arial"/>
          <w:lang w:val="en-US"/>
        </w:rPr>
        <w:t>Várkonyi</w:t>
      </w:r>
      <w:proofErr w:type="spellEnd"/>
      <w:r w:rsidRPr="004D6235">
        <w:rPr>
          <w:rFonts w:cs="Arial"/>
          <w:lang w:val="en-US"/>
        </w:rPr>
        <w:t>, P</w:t>
      </w:r>
      <w:r w:rsidR="003E3E9F">
        <w:rPr>
          <w:rFonts w:cs="Arial"/>
          <w:lang w:val="en-US"/>
        </w:rPr>
        <w:t>.</w:t>
      </w:r>
      <w:r w:rsidRPr="004D6235">
        <w:rPr>
          <w:rFonts w:cs="Arial"/>
          <w:lang w:val="en-US"/>
        </w:rPr>
        <w:t>L</w:t>
      </w:r>
      <w:r w:rsidR="004D6235">
        <w:rPr>
          <w:rFonts w:cs="Arial"/>
          <w:lang w:val="en-US"/>
        </w:rPr>
        <w:t>. (2010)</w:t>
      </w:r>
      <w:r w:rsidR="004B6C2B">
        <w:rPr>
          <w:rFonts w:cs="Arial"/>
          <w:lang w:val="en-US"/>
        </w:rPr>
        <w:t>.</w:t>
      </w:r>
      <w:r w:rsidRPr="004D6235">
        <w:rPr>
          <w:rFonts w:cs="Arial"/>
          <w:lang w:val="en-US"/>
        </w:rPr>
        <w:t xml:space="preserve"> Pebbles, shapes, and equilibria, </w:t>
      </w:r>
      <w:r w:rsidRPr="004D6235">
        <w:rPr>
          <w:rFonts w:cs="Arial"/>
          <w:i/>
          <w:lang w:val="en-US"/>
        </w:rPr>
        <w:t>Mathematical Geosciences</w:t>
      </w:r>
      <w:r w:rsidRPr="004D6235">
        <w:rPr>
          <w:rFonts w:cs="Arial"/>
          <w:lang w:val="en-US"/>
        </w:rPr>
        <w:t>, 42(1), 29–47.</w:t>
      </w:r>
    </w:p>
    <w:p w:rsidR="000647A7" w:rsidRPr="004D6235" w:rsidRDefault="000647A7" w:rsidP="004D6235">
      <w:pPr>
        <w:autoSpaceDE w:val="0"/>
        <w:autoSpaceDN w:val="0"/>
        <w:adjustRightInd w:val="0"/>
        <w:spacing w:after="0" w:line="240" w:lineRule="auto"/>
        <w:jc w:val="both"/>
        <w:rPr>
          <w:rFonts w:cs="Arial"/>
          <w:lang w:val="en-US"/>
        </w:rPr>
      </w:pPr>
      <w:r w:rsidRPr="004D6235">
        <w:rPr>
          <w:rFonts w:cs="Arial"/>
          <w:lang w:val="en-US"/>
        </w:rPr>
        <w:t>[4] Domokos, G.</w:t>
      </w:r>
      <w:r w:rsidR="003E3E9F">
        <w:rPr>
          <w:rFonts w:cs="Arial"/>
          <w:lang w:val="en-US"/>
        </w:rPr>
        <w:t xml:space="preserve"> &amp;</w:t>
      </w:r>
      <w:r w:rsidRPr="004D6235">
        <w:rPr>
          <w:rFonts w:cs="Arial"/>
          <w:lang w:val="en-US"/>
        </w:rPr>
        <w:t xml:space="preserve"> </w:t>
      </w:r>
      <w:proofErr w:type="spellStart"/>
      <w:r w:rsidRPr="004D6235">
        <w:rPr>
          <w:rFonts w:cs="Arial"/>
          <w:lang w:val="en-US"/>
        </w:rPr>
        <w:t>Várkonyi</w:t>
      </w:r>
      <w:proofErr w:type="spellEnd"/>
      <w:r w:rsidRPr="004D6235">
        <w:rPr>
          <w:rFonts w:cs="Arial"/>
          <w:lang w:val="en-US"/>
        </w:rPr>
        <w:t>, P</w:t>
      </w:r>
      <w:r w:rsidR="003E3E9F">
        <w:rPr>
          <w:rFonts w:cs="Arial"/>
          <w:lang w:val="en-US"/>
        </w:rPr>
        <w:t>.</w:t>
      </w:r>
      <w:r w:rsidRPr="004D6235">
        <w:rPr>
          <w:rFonts w:cs="Arial"/>
          <w:lang w:val="en-US"/>
        </w:rPr>
        <w:t>L.</w:t>
      </w:r>
      <w:r w:rsidR="004D6235">
        <w:rPr>
          <w:rFonts w:cs="Arial"/>
          <w:lang w:val="en-US"/>
        </w:rPr>
        <w:t xml:space="preserve"> (2008).</w:t>
      </w:r>
      <w:r w:rsidRPr="004D6235">
        <w:rPr>
          <w:rFonts w:cs="Arial"/>
          <w:lang w:val="en-US"/>
        </w:rPr>
        <w:t xml:space="preserve"> Geometry and self-righting of turtles.</w:t>
      </w:r>
      <w:r w:rsidRPr="004D6235">
        <w:rPr>
          <w:rFonts w:cs="Arial"/>
          <w:i/>
          <w:lang w:val="en-US"/>
        </w:rPr>
        <w:t xml:space="preserve"> </w:t>
      </w:r>
      <w:proofErr w:type="spellStart"/>
      <w:r w:rsidRPr="004D6235">
        <w:rPr>
          <w:i/>
          <w:lang w:val="en-US"/>
        </w:rPr>
        <w:t>Proc</w:t>
      </w:r>
      <w:proofErr w:type="spellEnd"/>
      <w:r w:rsidRPr="004D6235">
        <w:rPr>
          <w:i/>
          <w:lang w:val="en-US"/>
        </w:rPr>
        <w:t xml:space="preserve"> Roy. Soc. B ( </w:t>
      </w:r>
      <w:proofErr w:type="spellStart"/>
      <w:r w:rsidRPr="004D6235">
        <w:rPr>
          <w:i/>
          <w:lang w:val="en-US"/>
        </w:rPr>
        <w:t>Biol</w:t>
      </w:r>
      <w:proofErr w:type="spellEnd"/>
      <w:r w:rsidRPr="004D6235">
        <w:rPr>
          <w:i/>
          <w:lang w:val="en-US"/>
        </w:rPr>
        <w:t xml:space="preserve"> Sci.)</w:t>
      </w:r>
      <w:r w:rsidR="004D6235">
        <w:rPr>
          <w:i/>
          <w:lang w:val="en-US"/>
        </w:rPr>
        <w:t xml:space="preserve"> </w:t>
      </w:r>
      <w:r w:rsidRPr="004D6235">
        <w:rPr>
          <w:lang w:val="en-US"/>
        </w:rPr>
        <w:t>Jan</w:t>
      </w:r>
      <w:r w:rsidR="004D6235">
        <w:rPr>
          <w:lang w:val="en-US"/>
        </w:rPr>
        <w:t>.</w:t>
      </w:r>
      <w:r w:rsidRPr="004D6235">
        <w:rPr>
          <w:lang w:val="en-US"/>
        </w:rPr>
        <w:t xml:space="preserve"> 7, 275 (1630)</w:t>
      </w:r>
      <w:r w:rsidR="004D6235">
        <w:rPr>
          <w:lang w:val="en-US"/>
        </w:rPr>
        <w:t>,</w:t>
      </w:r>
      <w:r w:rsidRPr="004D6235">
        <w:rPr>
          <w:lang w:val="en-US"/>
        </w:rPr>
        <w:t xml:space="preserve"> 11–17. </w:t>
      </w:r>
    </w:p>
    <w:p w:rsidR="000647A7" w:rsidRPr="004D6235" w:rsidRDefault="000647A7" w:rsidP="004D6235">
      <w:pPr>
        <w:autoSpaceDE w:val="0"/>
        <w:autoSpaceDN w:val="0"/>
        <w:adjustRightInd w:val="0"/>
        <w:spacing w:after="0" w:line="240" w:lineRule="auto"/>
        <w:jc w:val="both"/>
        <w:rPr>
          <w:rFonts w:cs="Arial"/>
          <w:lang w:val="en-US"/>
        </w:rPr>
      </w:pPr>
      <w:r w:rsidRPr="004D6235">
        <w:rPr>
          <w:rFonts w:cs="Arial"/>
          <w:lang w:val="en-US"/>
        </w:rPr>
        <w:t>[5] Benson, R</w:t>
      </w:r>
      <w:r w:rsidR="004D6235">
        <w:rPr>
          <w:rFonts w:cs="Arial"/>
          <w:lang w:val="en-US"/>
        </w:rPr>
        <w:t>.</w:t>
      </w:r>
      <w:r w:rsidR="003E3E9F">
        <w:rPr>
          <w:rFonts w:cs="Arial"/>
          <w:lang w:val="en-US"/>
        </w:rPr>
        <w:t xml:space="preserve"> </w:t>
      </w:r>
      <w:r w:rsidRPr="004D6235">
        <w:rPr>
          <w:rFonts w:cs="Arial"/>
          <w:lang w:val="en-US"/>
        </w:rPr>
        <w:t>J</w:t>
      </w:r>
      <w:r w:rsidR="004D6235">
        <w:rPr>
          <w:rFonts w:cs="Arial"/>
          <w:lang w:val="en-US"/>
        </w:rPr>
        <w:t>.</w:t>
      </w:r>
      <w:r w:rsidRPr="004D6235">
        <w:rPr>
          <w:rFonts w:cs="Arial"/>
          <w:lang w:val="en-US"/>
        </w:rPr>
        <w:t>, Domokos, G</w:t>
      </w:r>
      <w:r w:rsidR="004D6235">
        <w:rPr>
          <w:rFonts w:cs="Arial"/>
          <w:lang w:val="en-US"/>
        </w:rPr>
        <w:t>.</w:t>
      </w:r>
      <w:r w:rsidRPr="004D6235">
        <w:rPr>
          <w:rFonts w:cs="Arial"/>
          <w:lang w:val="en-US"/>
        </w:rPr>
        <w:t xml:space="preserve">, </w:t>
      </w:r>
      <w:proofErr w:type="spellStart"/>
      <w:r w:rsidRPr="004D6235">
        <w:rPr>
          <w:rFonts w:cs="Arial"/>
          <w:lang w:val="en-US"/>
        </w:rPr>
        <w:t>Várkonyi</w:t>
      </w:r>
      <w:proofErr w:type="spellEnd"/>
      <w:r w:rsidRPr="004D6235">
        <w:rPr>
          <w:rFonts w:cs="Arial"/>
          <w:lang w:val="en-US"/>
        </w:rPr>
        <w:t>, P</w:t>
      </w:r>
      <w:r w:rsidR="003E3E9F">
        <w:rPr>
          <w:rFonts w:cs="Arial"/>
          <w:lang w:val="en-US"/>
        </w:rPr>
        <w:t>.</w:t>
      </w:r>
      <w:r w:rsidR="004B6C2B">
        <w:rPr>
          <w:rFonts w:cs="Arial"/>
          <w:lang w:val="en-US"/>
        </w:rPr>
        <w:t xml:space="preserve"> </w:t>
      </w:r>
      <w:r w:rsidRPr="004D6235">
        <w:rPr>
          <w:rFonts w:cs="Arial"/>
          <w:lang w:val="en-US"/>
        </w:rPr>
        <w:t>L</w:t>
      </w:r>
      <w:r w:rsidR="004D6235">
        <w:rPr>
          <w:rFonts w:cs="Arial"/>
          <w:lang w:val="en-US"/>
        </w:rPr>
        <w:t>.</w:t>
      </w:r>
      <w:r w:rsidRPr="004D6235">
        <w:rPr>
          <w:rFonts w:cs="Arial"/>
          <w:lang w:val="en-US"/>
        </w:rPr>
        <w:t xml:space="preserve">, </w:t>
      </w:r>
      <w:r w:rsidR="004D6235">
        <w:rPr>
          <w:rFonts w:cs="Arial"/>
          <w:lang w:val="en-US"/>
        </w:rPr>
        <w:t xml:space="preserve">&amp; </w:t>
      </w:r>
      <w:proofErr w:type="spellStart"/>
      <w:r w:rsidRPr="004D6235">
        <w:rPr>
          <w:rFonts w:cs="Arial"/>
          <w:lang w:val="en-US"/>
        </w:rPr>
        <w:t>Reisz</w:t>
      </w:r>
      <w:proofErr w:type="spellEnd"/>
      <w:r w:rsidR="004D6235">
        <w:rPr>
          <w:rFonts w:cs="Arial"/>
          <w:lang w:val="en-US"/>
        </w:rPr>
        <w:t>,</w:t>
      </w:r>
      <w:r w:rsidRPr="004D6235">
        <w:rPr>
          <w:rFonts w:cs="Arial"/>
          <w:lang w:val="en-US"/>
        </w:rPr>
        <w:t xml:space="preserve"> R</w:t>
      </w:r>
      <w:r w:rsidR="004D6235">
        <w:rPr>
          <w:rFonts w:cs="Arial"/>
          <w:lang w:val="en-US"/>
        </w:rPr>
        <w:t>.</w:t>
      </w:r>
      <w:r w:rsidR="003E3E9F">
        <w:rPr>
          <w:rFonts w:cs="Arial"/>
          <w:lang w:val="en-US"/>
        </w:rPr>
        <w:t xml:space="preserve"> </w:t>
      </w:r>
      <w:r w:rsidRPr="004D6235">
        <w:rPr>
          <w:rFonts w:cs="Arial"/>
          <w:lang w:val="en-US"/>
        </w:rPr>
        <w:t>R.</w:t>
      </w:r>
      <w:r w:rsidR="004D6235">
        <w:rPr>
          <w:rFonts w:cs="Arial"/>
          <w:lang w:val="en-US"/>
        </w:rPr>
        <w:t xml:space="preserve"> (2011).</w:t>
      </w:r>
      <w:r w:rsidRPr="004D6235">
        <w:rPr>
          <w:rFonts w:cs="Arial"/>
          <w:lang w:val="en-US"/>
        </w:rPr>
        <w:t xml:space="preserve"> </w:t>
      </w:r>
      <w:hyperlink r:id="rId7" w:history="1">
        <w:r w:rsidRPr="004D6235">
          <w:rPr>
            <w:rStyle w:val="Collegamentoipertestuale"/>
            <w:lang w:val="en-US"/>
          </w:rPr>
          <w:t>Shell geometry and habitat determination in extinct and extant turtles (</w:t>
        </w:r>
        <w:proofErr w:type="spellStart"/>
        <w:r w:rsidRPr="004D6235">
          <w:rPr>
            <w:rStyle w:val="Collegamentoipertestuale"/>
            <w:lang w:val="en-US"/>
          </w:rPr>
          <w:t>Reptilia</w:t>
        </w:r>
        <w:proofErr w:type="spellEnd"/>
        <w:r w:rsidRPr="004D6235">
          <w:rPr>
            <w:rStyle w:val="Collegamentoipertestuale"/>
            <w:lang w:val="en-US"/>
          </w:rPr>
          <w:t xml:space="preserve">: </w:t>
        </w:r>
        <w:proofErr w:type="spellStart"/>
        <w:r w:rsidRPr="004D6235">
          <w:rPr>
            <w:rStyle w:val="Collegamentoipertestuale"/>
            <w:lang w:val="en-US"/>
          </w:rPr>
          <w:t>Testudinata</w:t>
        </w:r>
        <w:proofErr w:type="spellEnd"/>
        <w:r w:rsidRPr="004D6235">
          <w:rPr>
            <w:rStyle w:val="Collegamentoipertestuale"/>
            <w:lang w:val="en-US"/>
          </w:rPr>
          <w:t>)</w:t>
        </w:r>
      </w:hyperlink>
      <w:r w:rsidRPr="004D6235">
        <w:rPr>
          <w:rFonts w:cs="Arial"/>
          <w:lang w:val="en-US"/>
        </w:rPr>
        <w:t xml:space="preserve">. </w:t>
      </w:r>
      <w:proofErr w:type="spellStart"/>
      <w:r w:rsidRPr="004D6235">
        <w:rPr>
          <w:rFonts w:cs="Arial"/>
          <w:i/>
          <w:lang w:val="en-US"/>
        </w:rPr>
        <w:t>Paleobiology</w:t>
      </w:r>
      <w:proofErr w:type="spellEnd"/>
      <w:r w:rsidR="004D6235" w:rsidRPr="004D6235">
        <w:rPr>
          <w:rFonts w:cs="Arial"/>
          <w:lang w:val="en-US"/>
        </w:rPr>
        <w:t xml:space="preserve">, </w:t>
      </w:r>
      <w:r w:rsidRPr="004D6235">
        <w:rPr>
          <w:rFonts w:cs="Arial"/>
          <w:lang w:val="en-US"/>
        </w:rPr>
        <w:t>37(4)</w:t>
      </w:r>
      <w:r w:rsidR="004D6235">
        <w:rPr>
          <w:rFonts w:cs="Arial"/>
          <w:lang w:val="en-US"/>
        </w:rPr>
        <w:t>,</w:t>
      </w:r>
      <w:r w:rsidRPr="004D6235">
        <w:rPr>
          <w:rFonts w:cs="Arial"/>
          <w:lang w:val="en-US"/>
        </w:rPr>
        <w:t xml:space="preserve"> 547-562</w:t>
      </w:r>
      <w:r w:rsidR="004D6235">
        <w:rPr>
          <w:rFonts w:cs="Arial"/>
          <w:lang w:val="en-US"/>
        </w:rPr>
        <w:t>.</w:t>
      </w:r>
    </w:p>
    <w:p w:rsidR="000647A7" w:rsidRPr="004D6235" w:rsidRDefault="000647A7" w:rsidP="004D6235">
      <w:pPr>
        <w:pStyle w:val="Testonormale"/>
        <w:jc w:val="both"/>
        <w:rPr>
          <w:rFonts w:asciiTheme="minorHAnsi" w:hAnsiTheme="minorHAnsi" w:cs="Arial"/>
          <w:lang w:val="en-US"/>
        </w:rPr>
      </w:pPr>
      <w:r w:rsidRPr="004D6235">
        <w:rPr>
          <w:rFonts w:asciiTheme="minorHAnsi" w:hAnsiTheme="minorHAnsi" w:cs="Arial"/>
          <w:lang w:val="en-US"/>
        </w:rPr>
        <w:t xml:space="preserve">[6] Domokos, G., </w:t>
      </w:r>
      <w:proofErr w:type="spellStart"/>
      <w:r w:rsidRPr="004D6235">
        <w:rPr>
          <w:rFonts w:asciiTheme="minorHAnsi" w:hAnsiTheme="minorHAnsi" w:cs="Arial"/>
          <w:lang w:val="en-US"/>
        </w:rPr>
        <w:t>Sipos</w:t>
      </w:r>
      <w:proofErr w:type="spellEnd"/>
      <w:r w:rsidRPr="004D6235">
        <w:rPr>
          <w:rFonts w:asciiTheme="minorHAnsi" w:hAnsiTheme="minorHAnsi" w:cs="Arial"/>
          <w:lang w:val="en-US"/>
        </w:rPr>
        <w:t xml:space="preserve">, </w:t>
      </w:r>
      <w:r w:rsidR="004D6235" w:rsidRPr="004D6235">
        <w:rPr>
          <w:rFonts w:asciiTheme="minorHAnsi" w:hAnsiTheme="minorHAnsi" w:cs="Arial"/>
          <w:lang w:val="en-US"/>
        </w:rPr>
        <w:t>A. Á.</w:t>
      </w:r>
      <w:r w:rsidR="004D6235">
        <w:rPr>
          <w:rFonts w:asciiTheme="minorHAnsi" w:hAnsiTheme="minorHAnsi" w:cs="Arial"/>
          <w:lang w:val="en-US"/>
        </w:rPr>
        <w:t>,</w:t>
      </w:r>
      <w:r w:rsidRPr="004D6235">
        <w:rPr>
          <w:rFonts w:asciiTheme="minorHAnsi" w:hAnsiTheme="minorHAnsi" w:cs="Arial"/>
          <w:lang w:val="en-US"/>
        </w:rPr>
        <w:t xml:space="preserve"> </w:t>
      </w:r>
      <w:proofErr w:type="spellStart"/>
      <w:r w:rsidRPr="004D6235">
        <w:rPr>
          <w:rFonts w:asciiTheme="minorHAnsi" w:hAnsiTheme="minorHAnsi" w:cs="Arial"/>
          <w:lang w:val="en-US"/>
        </w:rPr>
        <w:t>Szabó</w:t>
      </w:r>
      <w:proofErr w:type="spellEnd"/>
      <w:r w:rsidRPr="004D6235">
        <w:rPr>
          <w:rFonts w:asciiTheme="minorHAnsi" w:hAnsiTheme="minorHAnsi" w:cs="Arial"/>
          <w:lang w:val="en-US"/>
        </w:rPr>
        <w:t xml:space="preserve">, </w:t>
      </w:r>
      <w:r w:rsidR="004D6235" w:rsidRPr="004D6235">
        <w:rPr>
          <w:rFonts w:asciiTheme="minorHAnsi" w:hAnsiTheme="minorHAnsi" w:cs="Arial"/>
          <w:lang w:val="en-US"/>
        </w:rPr>
        <w:t>G. M.</w:t>
      </w:r>
      <w:r w:rsidR="004D6235">
        <w:rPr>
          <w:rFonts w:asciiTheme="minorHAnsi" w:hAnsiTheme="minorHAnsi" w:cs="Arial"/>
          <w:lang w:val="en-US"/>
        </w:rPr>
        <w:t>, &amp;</w:t>
      </w:r>
      <w:r w:rsidRPr="004D6235">
        <w:rPr>
          <w:rFonts w:asciiTheme="minorHAnsi" w:hAnsiTheme="minorHAnsi" w:cs="Arial"/>
          <w:lang w:val="en-US"/>
        </w:rPr>
        <w:t xml:space="preserve"> </w:t>
      </w:r>
      <w:proofErr w:type="spellStart"/>
      <w:r w:rsidRPr="004D6235">
        <w:rPr>
          <w:rFonts w:asciiTheme="minorHAnsi" w:hAnsiTheme="minorHAnsi" w:cs="Arial"/>
          <w:lang w:val="en-US"/>
        </w:rPr>
        <w:t>Várkonyi</w:t>
      </w:r>
      <w:proofErr w:type="spellEnd"/>
      <w:r w:rsidR="004D6235">
        <w:rPr>
          <w:rFonts w:asciiTheme="minorHAnsi" w:hAnsiTheme="minorHAnsi" w:cs="Arial"/>
          <w:lang w:val="en-US"/>
        </w:rPr>
        <w:t xml:space="preserve">, </w:t>
      </w:r>
      <w:r w:rsidR="004D6235" w:rsidRPr="004D6235">
        <w:rPr>
          <w:rFonts w:asciiTheme="minorHAnsi" w:hAnsiTheme="minorHAnsi" w:cs="Arial"/>
          <w:lang w:val="en-US"/>
        </w:rPr>
        <w:t xml:space="preserve">P. L. </w:t>
      </w:r>
      <w:r w:rsidRPr="004D6235">
        <w:rPr>
          <w:rFonts w:asciiTheme="minorHAnsi" w:hAnsiTheme="minorHAnsi" w:cs="Arial"/>
          <w:lang w:val="en-US"/>
        </w:rPr>
        <w:t>(2009)</w:t>
      </w:r>
      <w:r w:rsidR="004D6235">
        <w:rPr>
          <w:rFonts w:asciiTheme="minorHAnsi" w:hAnsiTheme="minorHAnsi" w:cs="Arial"/>
          <w:lang w:val="en-US"/>
        </w:rPr>
        <w:t>.</w:t>
      </w:r>
      <w:r w:rsidRPr="004D6235">
        <w:rPr>
          <w:rFonts w:asciiTheme="minorHAnsi" w:hAnsiTheme="minorHAnsi" w:cs="Arial"/>
          <w:lang w:val="en-US"/>
        </w:rPr>
        <w:t xml:space="preserve"> Formation of sharp edges and planar areas of asteroids by polyhedral abrasion</w:t>
      </w:r>
      <w:r w:rsidR="004B6C2B">
        <w:rPr>
          <w:rFonts w:asciiTheme="minorHAnsi" w:hAnsiTheme="minorHAnsi" w:cs="Arial"/>
          <w:lang w:val="en-US"/>
        </w:rPr>
        <w:t>.</w:t>
      </w:r>
      <w:r w:rsidRPr="004D6235">
        <w:rPr>
          <w:rFonts w:asciiTheme="minorHAnsi" w:hAnsiTheme="minorHAnsi" w:cs="Arial"/>
          <w:lang w:val="en-US"/>
        </w:rPr>
        <w:t xml:space="preserve"> </w:t>
      </w:r>
      <w:proofErr w:type="spellStart"/>
      <w:r w:rsidRPr="004D6235">
        <w:rPr>
          <w:rFonts w:asciiTheme="minorHAnsi" w:hAnsiTheme="minorHAnsi" w:cs="Arial"/>
          <w:i/>
          <w:lang w:val="en-US"/>
        </w:rPr>
        <w:t>Astrophys</w:t>
      </w:r>
      <w:proofErr w:type="spellEnd"/>
      <w:r w:rsidRPr="004D6235">
        <w:rPr>
          <w:rFonts w:asciiTheme="minorHAnsi" w:hAnsiTheme="minorHAnsi" w:cs="Arial"/>
          <w:i/>
          <w:lang w:val="en-US"/>
        </w:rPr>
        <w:t>. J</w:t>
      </w:r>
      <w:r w:rsidRPr="004D6235">
        <w:rPr>
          <w:rFonts w:asciiTheme="minorHAnsi" w:hAnsiTheme="minorHAnsi" w:cs="Arial"/>
          <w:lang w:val="en-US"/>
        </w:rPr>
        <w:t>., 699, L13, doi:10.1088/0004-637X/699/1/L13.</w:t>
      </w:r>
    </w:p>
    <w:p w:rsidR="000647A7" w:rsidRPr="004D6235" w:rsidRDefault="000647A7" w:rsidP="004D6235">
      <w:pPr>
        <w:pStyle w:val="Testonormale"/>
        <w:jc w:val="both"/>
        <w:rPr>
          <w:rFonts w:asciiTheme="minorHAnsi" w:hAnsiTheme="minorHAnsi" w:cs="Arial"/>
          <w:lang w:val="en-US"/>
        </w:rPr>
      </w:pPr>
      <w:r w:rsidRPr="004D6235">
        <w:rPr>
          <w:rFonts w:asciiTheme="minorHAnsi" w:hAnsiTheme="minorHAnsi" w:cs="Arial"/>
          <w:lang w:val="en-US"/>
        </w:rPr>
        <w:t>[7] Domokos,</w:t>
      </w:r>
      <w:r w:rsidR="000A41E5">
        <w:rPr>
          <w:rFonts w:asciiTheme="minorHAnsi" w:hAnsiTheme="minorHAnsi" w:cs="Arial"/>
          <w:lang w:val="en-US"/>
        </w:rPr>
        <w:t xml:space="preserve"> </w:t>
      </w:r>
      <w:r w:rsidRPr="004D6235">
        <w:rPr>
          <w:rFonts w:asciiTheme="minorHAnsi" w:hAnsiTheme="minorHAnsi" w:cs="Arial"/>
          <w:lang w:val="en-US"/>
        </w:rPr>
        <w:t>G.</w:t>
      </w:r>
      <w:r w:rsidR="004D6235">
        <w:rPr>
          <w:rFonts w:asciiTheme="minorHAnsi" w:hAnsiTheme="minorHAnsi" w:cs="Arial"/>
          <w:lang w:val="en-US"/>
        </w:rPr>
        <w:t xml:space="preserve"> &amp;</w:t>
      </w:r>
      <w:r w:rsidRPr="004D6235">
        <w:rPr>
          <w:rFonts w:asciiTheme="minorHAnsi" w:hAnsiTheme="minorHAnsi" w:cs="Arial"/>
          <w:lang w:val="en-US"/>
        </w:rPr>
        <w:t xml:space="preserve"> Gibbons, G.</w:t>
      </w:r>
      <w:r w:rsidR="00183B66">
        <w:rPr>
          <w:rFonts w:asciiTheme="minorHAnsi" w:hAnsiTheme="minorHAnsi" w:cs="Arial"/>
          <w:lang w:val="en-US"/>
        </w:rPr>
        <w:t xml:space="preserve"> </w:t>
      </w:r>
      <w:r w:rsidRPr="004D6235">
        <w:rPr>
          <w:rFonts w:asciiTheme="minorHAnsi" w:hAnsiTheme="minorHAnsi" w:cs="Arial"/>
          <w:lang w:val="en-US"/>
        </w:rPr>
        <w:t>W.</w:t>
      </w:r>
      <w:r w:rsidR="004D6235">
        <w:rPr>
          <w:rFonts w:asciiTheme="minorHAnsi" w:hAnsiTheme="minorHAnsi" w:cs="Arial"/>
          <w:lang w:val="en-US"/>
        </w:rPr>
        <w:t xml:space="preserve"> (2012).</w:t>
      </w:r>
      <w:r w:rsidRPr="004D6235">
        <w:rPr>
          <w:rFonts w:asciiTheme="minorHAnsi" w:hAnsiTheme="minorHAnsi" w:cs="Arial"/>
          <w:lang w:val="en-US"/>
        </w:rPr>
        <w:t xml:space="preserve"> The evolution of pebble size and shape in space and time. </w:t>
      </w:r>
      <w:r w:rsidRPr="004D6235">
        <w:rPr>
          <w:rFonts w:asciiTheme="minorHAnsi" w:hAnsiTheme="minorHAnsi" w:cs="Arial"/>
          <w:i/>
          <w:lang w:val="en-US"/>
        </w:rPr>
        <w:t>Proc. Roy. Soc. A 468</w:t>
      </w:r>
      <w:r w:rsidRPr="004D6235">
        <w:rPr>
          <w:rFonts w:asciiTheme="minorHAnsi" w:hAnsiTheme="minorHAnsi" w:cs="Arial"/>
          <w:lang w:val="en-US"/>
        </w:rPr>
        <w:t>, 2146, 3059-3079</w:t>
      </w:r>
      <w:r w:rsidR="004D6235">
        <w:rPr>
          <w:rFonts w:asciiTheme="minorHAnsi" w:hAnsiTheme="minorHAnsi" w:cs="Arial"/>
          <w:lang w:val="en-US"/>
        </w:rPr>
        <w:t>.</w:t>
      </w:r>
    </w:p>
    <w:p w:rsidR="000647A7" w:rsidRPr="004D6235" w:rsidRDefault="000647A7" w:rsidP="004D6235">
      <w:pPr>
        <w:pStyle w:val="Testonormale"/>
        <w:jc w:val="both"/>
        <w:rPr>
          <w:rFonts w:asciiTheme="minorHAnsi" w:hAnsiTheme="minorHAnsi" w:cs="Arial"/>
          <w:lang w:val="en-US"/>
        </w:rPr>
      </w:pPr>
      <w:r w:rsidRPr="004D6235">
        <w:rPr>
          <w:rFonts w:asciiTheme="minorHAnsi" w:hAnsiTheme="minorHAnsi" w:cs="Arial"/>
          <w:lang w:val="en-US"/>
        </w:rPr>
        <w:t xml:space="preserve">[8] Domokos, G., </w:t>
      </w:r>
      <w:proofErr w:type="spellStart"/>
      <w:r w:rsidRPr="004D6235">
        <w:rPr>
          <w:rFonts w:asciiTheme="minorHAnsi" w:hAnsiTheme="minorHAnsi" w:cs="Arial"/>
          <w:lang w:val="en-US"/>
        </w:rPr>
        <w:t>Lángi</w:t>
      </w:r>
      <w:proofErr w:type="spellEnd"/>
      <w:r w:rsidRPr="004D6235">
        <w:rPr>
          <w:rFonts w:asciiTheme="minorHAnsi" w:hAnsiTheme="minorHAnsi" w:cs="Arial"/>
          <w:lang w:val="en-US"/>
        </w:rPr>
        <w:t xml:space="preserve">, Z., </w:t>
      </w:r>
      <w:r w:rsidR="008E47B6">
        <w:rPr>
          <w:rFonts w:asciiTheme="minorHAnsi" w:hAnsiTheme="minorHAnsi" w:cs="Arial"/>
          <w:lang w:val="en-US"/>
        </w:rPr>
        <w:t xml:space="preserve">&amp; </w:t>
      </w:r>
      <w:proofErr w:type="spellStart"/>
      <w:r w:rsidRPr="004D6235">
        <w:rPr>
          <w:rFonts w:asciiTheme="minorHAnsi" w:hAnsiTheme="minorHAnsi" w:cs="Arial"/>
          <w:lang w:val="en-US"/>
        </w:rPr>
        <w:t>Szabó</w:t>
      </w:r>
      <w:proofErr w:type="spellEnd"/>
      <w:r w:rsidRPr="004D6235">
        <w:rPr>
          <w:rFonts w:asciiTheme="minorHAnsi" w:hAnsiTheme="minorHAnsi" w:cs="Arial"/>
          <w:lang w:val="en-US"/>
        </w:rPr>
        <w:t>, T.</w:t>
      </w:r>
      <w:r w:rsidR="003E3E9F">
        <w:rPr>
          <w:rFonts w:asciiTheme="minorHAnsi" w:hAnsiTheme="minorHAnsi" w:cs="Arial"/>
          <w:lang w:val="en-US"/>
        </w:rPr>
        <w:t xml:space="preserve"> (2012).</w:t>
      </w:r>
      <w:r w:rsidRPr="004D6235">
        <w:rPr>
          <w:rFonts w:asciiTheme="minorHAnsi" w:hAnsiTheme="minorHAnsi" w:cs="Arial"/>
          <w:lang w:val="en-US"/>
        </w:rPr>
        <w:t xml:space="preserve"> On the equilibria of finely discretized curves and surfaces. </w:t>
      </w:r>
      <w:proofErr w:type="spellStart"/>
      <w:r w:rsidRPr="004D6235">
        <w:rPr>
          <w:rFonts w:asciiTheme="minorHAnsi" w:hAnsiTheme="minorHAnsi" w:cs="Arial"/>
          <w:i/>
          <w:lang w:val="en-US"/>
        </w:rPr>
        <w:t>Monatshefte</w:t>
      </w:r>
      <w:proofErr w:type="spellEnd"/>
      <w:r w:rsidRPr="004D6235">
        <w:rPr>
          <w:rFonts w:asciiTheme="minorHAnsi" w:hAnsiTheme="minorHAnsi" w:cs="Arial"/>
          <w:i/>
          <w:lang w:val="en-US"/>
        </w:rPr>
        <w:t xml:space="preserve"> </w:t>
      </w:r>
      <w:proofErr w:type="spellStart"/>
      <w:r w:rsidRPr="004D6235">
        <w:rPr>
          <w:rFonts w:asciiTheme="minorHAnsi" w:hAnsiTheme="minorHAnsi" w:cs="Arial"/>
          <w:i/>
          <w:lang w:val="en-US"/>
        </w:rPr>
        <w:t>für</w:t>
      </w:r>
      <w:proofErr w:type="spellEnd"/>
      <w:r w:rsidRPr="004D6235">
        <w:rPr>
          <w:rFonts w:asciiTheme="minorHAnsi" w:hAnsiTheme="minorHAnsi" w:cs="Arial"/>
          <w:i/>
          <w:lang w:val="en-US"/>
        </w:rPr>
        <w:t xml:space="preserve"> </w:t>
      </w:r>
      <w:proofErr w:type="spellStart"/>
      <w:r w:rsidRPr="004D6235">
        <w:rPr>
          <w:rFonts w:asciiTheme="minorHAnsi" w:hAnsiTheme="minorHAnsi" w:cs="Arial"/>
          <w:i/>
          <w:lang w:val="en-US"/>
        </w:rPr>
        <w:t>Mathematik</w:t>
      </w:r>
      <w:proofErr w:type="spellEnd"/>
      <w:r w:rsidR="004B6C2B" w:rsidRPr="004B6C2B">
        <w:rPr>
          <w:rFonts w:asciiTheme="minorHAnsi" w:hAnsiTheme="minorHAnsi" w:cs="Arial"/>
          <w:lang w:val="en-US"/>
        </w:rPr>
        <w:t>,</w:t>
      </w:r>
      <w:r w:rsidRPr="004B6C2B">
        <w:rPr>
          <w:rFonts w:asciiTheme="minorHAnsi" w:hAnsiTheme="minorHAnsi" w:cs="Arial"/>
          <w:lang w:val="en-US"/>
        </w:rPr>
        <w:t xml:space="preserve"> 168</w:t>
      </w:r>
      <w:r w:rsidRPr="004D6235">
        <w:rPr>
          <w:rFonts w:asciiTheme="minorHAnsi" w:hAnsiTheme="minorHAnsi" w:cs="Arial"/>
          <w:lang w:val="en-US"/>
        </w:rPr>
        <w:t>(3-4)</w:t>
      </w:r>
      <w:r w:rsidR="004B6C2B">
        <w:rPr>
          <w:rFonts w:asciiTheme="minorHAnsi" w:hAnsiTheme="minorHAnsi" w:cs="Arial"/>
          <w:lang w:val="en-US"/>
        </w:rPr>
        <w:t>,</w:t>
      </w:r>
      <w:r w:rsidRPr="004D6235">
        <w:rPr>
          <w:rFonts w:asciiTheme="minorHAnsi" w:hAnsiTheme="minorHAnsi" w:cs="Arial"/>
          <w:lang w:val="en-US"/>
        </w:rPr>
        <w:t xml:space="preserve"> 321-345</w:t>
      </w:r>
    </w:p>
    <w:p w:rsidR="000647A7" w:rsidRPr="004D6235" w:rsidRDefault="000647A7" w:rsidP="004D6235">
      <w:pPr>
        <w:pStyle w:val="Testonormale"/>
        <w:jc w:val="both"/>
        <w:rPr>
          <w:rFonts w:asciiTheme="minorHAnsi" w:hAnsiTheme="minorHAnsi" w:cs="Arial"/>
          <w:lang w:val="en-US"/>
        </w:rPr>
      </w:pPr>
      <w:r w:rsidRPr="004D6235">
        <w:rPr>
          <w:rFonts w:asciiTheme="minorHAnsi" w:hAnsiTheme="minorHAnsi" w:cs="Arial"/>
          <w:lang w:val="en-US"/>
        </w:rPr>
        <w:t xml:space="preserve">[9] Domokos, G., </w:t>
      </w:r>
      <w:proofErr w:type="spellStart"/>
      <w:r w:rsidRPr="004D6235">
        <w:rPr>
          <w:rFonts w:asciiTheme="minorHAnsi" w:hAnsiTheme="minorHAnsi" w:cs="Arial"/>
          <w:lang w:val="en-US"/>
        </w:rPr>
        <w:t>Lángi</w:t>
      </w:r>
      <w:proofErr w:type="spellEnd"/>
      <w:r w:rsidRPr="004D6235">
        <w:rPr>
          <w:rFonts w:asciiTheme="minorHAnsi" w:hAnsiTheme="minorHAnsi" w:cs="Arial"/>
          <w:lang w:val="en-US"/>
        </w:rPr>
        <w:t>,</w:t>
      </w:r>
      <w:r w:rsidR="003E3E9F">
        <w:rPr>
          <w:rFonts w:asciiTheme="minorHAnsi" w:hAnsiTheme="minorHAnsi" w:cs="Arial"/>
          <w:lang w:val="en-US"/>
        </w:rPr>
        <w:t xml:space="preserve"> </w:t>
      </w:r>
      <w:r w:rsidRPr="004D6235">
        <w:rPr>
          <w:rFonts w:asciiTheme="minorHAnsi" w:hAnsiTheme="minorHAnsi" w:cs="Arial"/>
          <w:lang w:val="en-US"/>
        </w:rPr>
        <w:t xml:space="preserve">Z., </w:t>
      </w:r>
      <w:r w:rsidR="008E47B6">
        <w:rPr>
          <w:rFonts w:asciiTheme="minorHAnsi" w:hAnsiTheme="minorHAnsi" w:cs="Arial"/>
          <w:lang w:val="en-US"/>
        </w:rPr>
        <w:t xml:space="preserve">&amp; </w:t>
      </w:r>
      <w:proofErr w:type="spellStart"/>
      <w:r w:rsidRPr="004D6235">
        <w:rPr>
          <w:rFonts w:asciiTheme="minorHAnsi" w:hAnsiTheme="minorHAnsi" w:cs="Arial"/>
          <w:lang w:val="en-US"/>
        </w:rPr>
        <w:t>Szabó</w:t>
      </w:r>
      <w:proofErr w:type="spellEnd"/>
      <w:r w:rsidRPr="004D6235">
        <w:rPr>
          <w:rFonts w:asciiTheme="minorHAnsi" w:hAnsiTheme="minorHAnsi" w:cs="Arial"/>
          <w:lang w:val="en-US"/>
        </w:rPr>
        <w:t xml:space="preserve"> T. The genealogy of convex solids. </w:t>
      </w:r>
      <w:r w:rsidRPr="004D6235">
        <w:rPr>
          <w:rFonts w:asciiTheme="minorHAnsi" w:hAnsiTheme="minorHAnsi" w:cs="Arial"/>
          <w:i/>
          <w:lang w:val="en-US"/>
        </w:rPr>
        <w:t>Preprint</w:t>
      </w:r>
      <w:r w:rsidRPr="004D6235">
        <w:rPr>
          <w:rFonts w:asciiTheme="minorHAnsi" w:hAnsiTheme="minorHAnsi" w:cs="Arial"/>
          <w:lang w:val="en-US"/>
        </w:rPr>
        <w:t xml:space="preserve"> </w:t>
      </w:r>
      <w:hyperlink r:id="rId8" w:history="1">
        <w:r w:rsidRPr="004D6235">
          <w:rPr>
            <w:rStyle w:val="Collegamentoipertestuale"/>
            <w:rFonts w:asciiTheme="minorHAnsi" w:hAnsiTheme="minorHAnsi" w:cs="Arial"/>
            <w:lang w:val="en-US"/>
          </w:rPr>
          <w:t>http://arxiv.org/abs/1204.5494</w:t>
        </w:r>
      </w:hyperlink>
    </w:p>
    <w:p w:rsidR="000647A7" w:rsidRPr="004D6235" w:rsidRDefault="000647A7" w:rsidP="004D6235">
      <w:pPr>
        <w:shd w:val="clear" w:color="auto" w:fill="FFFFFF"/>
        <w:spacing w:after="0" w:line="240" w:lineRule="auto"/>
        <w:jc w:val="both"/>
        <w:rPr>
          <w:rFonts w:eastAsia="Times New Roman" w:cs="Arial"/>
          <w:color w:val="666666"/>
          <w:lang w:val="hu-HU" w:eastAsia="hu-HU"/>
        </w:rPr>
      </w:pPr>
      <w:r w:rsidRPr="004D6235">
        <w:rPr>
          <w:rFonts w:cs="Arial"/>
          <w:lang w:val="en-US"/>
        </w:rPr>
        <w:t xml:space="preserve">[10] Domokos, G., </w:t>
      </w:r>
      <w:proofErr w:type="spellStart"/>
      <w:r w:rsidRPr="004D6235">
        <w:rPr>
          <w:rFonts w:cs="Arial"/>
          <w:lang w:val="en-US"/>
        </w:rPr>
        <w:t>Jerolmack</w:t>
      </w:r>
      <w:proofErr w:type="spellEnd"/>
      <w:r w:rsidRPr="004D6235">
        <w:rPr>
          <w:rFonts w:cs="Arial"/>
          <w:lang w:val="en-US"/>
        </w:rPr>
        <w:t>, D.</w:t>
      </w:r>
      <w:r w:rsidR="003E3E9F">
        <w:rPr>
          <w:rFonts w:cs="Arial"/>
          <w:lang w:val="en-US"/>
        </w:rPr>
        <w:t xml:space="preserve"> </w:t>
      </w:r>
      <w:r w:rsidRPr="004D6235">
        <w:rPr>
          <w:rFonts w:cs="Arial"/>
          <w:lang w:val="en-US"/>
        </w:rPr>
        <w:t xml:space="preserve">J., </w:t>
      </w:r>
      <w:proofErr w:type="spellStart"/>
      <w:r w:rsidRPr="004D6235">
        <w:rPr>
          <w:rFonts w:cs="Arial"/>
          <w:lang w:val="en-US"/>
        </w:rPr>
        <w:t>Sipos</w:t>
      </w:r>
      <w:proofErr w:type="spellEnd"/>
      <w:r w:rsidRPr="004D6235">
        <w:rPr>
          <w:rFonts w:cs="Arial"/>
          <w:lang w:val="en-US"/>
        </w:rPr>
        <w:t>, A.</w:t>
      </w:r>
      <w:r w:rsidR="008E47B6">
        <w:rPr>
          <w:rFonts w:cs="Arial"/>
          <w:lang w:val="en-US"/>
        </w:rPr>
        <w:t xml:space="preserve"> </w:t>
      </w:r>
      <w:r w:rsidRPr="004D6235">
        <w:rPr>
          <w:rFonts w:cs="Arial"/>
          <w:lang w:val="en-US"/>
        </w:rPr>
        <w:t xml:space="preserve">Á., </w:t>
      </w:r>
      <w:r w:rsidR="003E3E9F">
        <w:rPr>
          <w:rFonts w:cs="Arial"/>
          <w:lang w:val="en-US"/>
        </w:rPr>
        <w:t xml:space="preserve">&amp; </w:t>
      </w:r>
      <w:proofErr w:type="spellStart"/>
      <w:r w:rsidRPr="004D6235">
        <w:rPr>
          <w:rFonts w:cs="Arial"/>
          <w:lang w:val="en-US"/>
        </w:rPr>
        <w:t>Török</w:t>
      </w:r>
      <w:proofErr w:type="spellEnd"/>
      <w:r w:rsidRPr="004D6235">
        <w:rPr>
          <w:rFonts w:cs="Arial"/>
          <w:lang w:val="en-US"/>
        </w:rPr>
        <w:t xml:space="preserve">, Á. </w:t>
      </w:r>
      <w:r w:rsidR="004B6C2B">
        <w:rPr>
          <w:rFonts w:cs="Arial"/>
          <w:lang w:val="en-US"/>
        </w:rPr>
        <w:t xml:space="preserve">(2014). </w:t>
      </w:r>
      <w:r w:rsidRPr="004D6235">
        <w:rPr>
          <w:rFonts w:cs="Arial"/>
          <w:lang w:val="en-US"/>
        </w:rPr>
        <w:t>How river rocks round:</w:t>
      </w:r>
      <w:r w:rsidR="003E3E9F">
        <w:rPr>
          <w:rFonts w:cs="Arial"/>
          <w:lang w:val="en-US"/>
        </w:rPr>
        <w:t xml:space="preserve"> R</w:t>
      </w:r>
      <w:r w:rsidRPr="004D6235">
        <w:rPr>
          <w:rFonts w:cs="Arial"/>
          <w:lang w:val="en-US"/>
        </w:rPr>
        <w:t xml:space="preserve">esolving the shape-size paradox. </w:t>
      </w:r>
      <w:r w:rsidRPr="004D6235">
        <w:rPr>
          <w:rFonts w:cs="Arial"/>
          <w:i/>
          <w:lang w:val="en-US"/>
        </w:rPr>
        <w:t xml:space="preserve">PLOS </w:t>
      </w:r>
      <w:r w:rsidRPr="004D6235">
        <w:rPr>
          <w:rFonts w:cs="Arial"/>
          <w:lang w:val="en-US"/>
        </w:rPr>
        <w:t>One DOI: 10.1371/journal.pone.0088657</w:t>
      </w:r>
    </w:p>
    <w:p w:rsidR="003E3E9F" w:rsidRPr="00D125B1" w:rsidRDefault="003E3E9F" w:rsidP="004D6235">
      <w:pPr>
        <w:widowControl w:val="0"/>
        <w:autoSpaceDE w:val="0"/>
        <w:autoSpaceDN w:val="0"/>
        <w:adjustRightInd w:val="0"/>
        <w:spacing w:after="0" w:line="240" w:lineRule="auto"/>
        <w:jc w:val="both"/>
        <w:rPr>
          <w:rFonts w:cs="TimesNewRomanPSMT"/>
          <w:lang w:val="en-US"/>
        </w:rPr>
      </w:pPr>
    </w:p>
    <w:p w:rsidR="00D125B1" w:rsidRPr="00D125B1" w:rsidRDefault="00D125B1" w:rsidP="004D6235">
      <w:pPr>
        <w:widowControl w:val="0"/>
        <w:autoSpaceDE w:val="0"/>
        <w:autoSpaceDN w:val="0"/>
        <w:adjustRightInd w:val="0"/>
        <w:spacing w:after="0" w:line="240" w:lineRule="auto"/>
        <w:jc w:val="both"/>
        <w:rPr>
          <w:rFonts w:cs="TimesNewRomanPSMT"/>
          <w:lang w:val="en-US"/>
        </w:rPr>
      </w:pPr>
    </w:p>
    <w:p w:rsidR="002D3575" w:rsidRPr="00D125B1" w:rsidRDefault="002D3575" w:rsidP="004D6235">
      <w:pPr>
        <w:widowControl w:val="0"/>
        <w:autoSpaceDE w:val="0"/>
        <w:autoSpaceDN w:val="0"/>
        <w:adjustRightInd w:val="0"/>
        <w:spacing w:after="0" w:line="240" w:lineRule="auto"/>
        <w:jc w:val="both"/>
        <w:rPr>
          <w:rFonts w:cs="TimesNewRomanPSMT"/>
          <w:b/>
          <w:color w:val="984806" w:themeColor="accent6" w:themeShade="80"/>
          <w:lang w:val="en-US"/>
        </w:rPr>
      </w:pPr>
      <w:r w:rsidRPr="00D125B1">
        <w:rPr>
          <w:rFonts w:cs="TimesNewRomanPSMT"/>
          <w:b/>
          <w:color w:val="984806" w:themeColor="accent6" w:themeShade="80"/>
          <w:lang w:val="en-US"/>
        </w:rPr>
        <w:t xml:space="preserve">Jan Koenderink, </w:t>
      </w:r>
      <w:r w:rsidRPr="00D125B1">
        <w:rPr>
          <w:rFonts w:cs="TimesNewRomanPSMT"/>
          <w:b/>
          <w:i/>
          <w:iCs/>
          <w:color w:val="984806" w:themeColor="accent6" w:themeShade="80"/>
          <w:lang w:val="en-US"/>
        </w:rPr>
        <w:t>Skin Deep Only</w:t>
      </w:r>
    </w:p>
    <w:p w:rsidR="002D3575" w:rsidRPr="004D6235" w:rsidRDefault="002D3575" w:rsidP="004D6235">
      <w:pPr>
        <w:widowControl w:val="0"/>
        <w:autoSpaceDE w:val="0"/>
        <w:autoSpaceDN w:val="0"/>
        <w:adjustRightInd w:val="0"/>
        <w:spacing w:after="0" w:line="240" w:lineRule="auto"/>
        <w:jc w:val="both"/>
        <w:rPr>
          <w:rFonts w:cs="TimesNewRomanPSMT"/>
          <w:lang w:val="en-US"/>
        </w:rPr>
      </w:pPr>
    </w:p>
    <w:p w:rsidR="002D3575" w:rsidRDefault="002D3575" w:rsidP="004D6235">
      <w:pPr>
        <w:widowControl w:val="0"/>
        <w:autoSpaceDE w:val="0"/>
        <w:autoSpaceDN w:val="0"/>
        <w:adjustRightInd w:val="0"/>
        <w:spacing w:after="0" w:line="240" w:lineRule="auto"/>
        <w:jc w:val="both"/>
        <w:rPr>
          <w:rFonts w:cs="TimesNewRomanPSMT"/>
          <w:lang w:val="en-US"/>
        </w:rPr>
      </w:pPr>
      <w:r w:rsidRPr="004D6235">
        <w:rPr>
          <w:rFonts w:cs="TimesNewRomanPSMT"/>
          <w:lang w:val="en-US"/>
        </w:rPr>
        <w:t>The concept of a “surface” is a rather problematic one. It has evolved since ancient times, and keeps evolving today, in such widely different fields as</w:t>
      </w:r>
      <w:r w:rsidR="004B6C2B">
        <w:rPr>
          <w:rFonts w:cs="TimesNewRomanPSMT"/>
          <w:lang w:val="en-US"/>
        </w:rPr>
        <w:t xml:space="preserve"> </w:t>
      </w:r>
      <w:r w:rsidRPr="004D6235">
        <w:rPr>
          <w:rFonts w:cs="TimesNewRomanPSMT"/>
          <w:lang w:val="en-US"/>
        </w:rPr>
        <w:t>–</w:t>
      </w:r>
      <w:r w:rsidR="004B6C2B">
        <w:rPr>
          <w:rFonts w:cs="TimesNewRomanPSMT"/>
          <w:lang w:val="en-US"/>
        </w:rPr>
        <w:t xml:space="preserve"> </w:t>
      </w:r>
      <w:r w:rsidRPr="004D6235">
        <w:rPr>
          <w:rFonts w:cs="TimesNewRomanPSMT"/>
          <w:lang w:val="en-US"/>
        </w:rPr>
        <w:t>among more</w:t>
      </w:r>
      <w:r w:rsidR="004B6C2B">
        <w:rPr>
          <w:rFonts w:cs="TimesNewRomanPSMT"/>
          <w:lang w:val="en-US"/>
        </w:rPr>
        <w:t xml:space="preserve"> </w:t>
      </w:r>
      <w:r w:rsidRPr="004D6235">
        <w:rPr>
          <w:rFonts w:cs="TimesNewRomanPSMT"/>
          <w:lang w:val="en-US"/>
        </w:rPr>
        <w:t>–</w:t>
      </w:r>
      <w:r w:rsidR="004B6C2B">
        <w:rPr>
          <w:rFonts w:cs="TimesNewRomanPSMT"/>
          <w:lang w:val="en-US"/>
        </w:rPr>
        <w:t xml:space="preserve"> </w:t>
      </w:r>
      <w:r w:rsidRPr="004D6235">
        <w:rPr>
          <w:rFonts w:cs="TimesNewRomanPSMT"/>
          <w:lang w:val="en-US"/>
        </w:rPr>
        <w:t>geometry, physics, the phenomenology of visual awareness, and the visual arts.</w:t>
      </w:r>
      <w:r w:rsidR="00F4592A" w:rsidRPr="004D6235">
        <w:rPr>
          <w:rFonts w:cs="TimesNewRomanPSMT"/>
          <w:lang w:val="en-US"/>
        </w:rPr>
        <w:t xml:space="preserve"> </w:t>
      </w:r>
      <w:r w:rsidRPr="004D6235">
        <w:rPr>
          <w:rFonts w:cs="TimesNewRomanPSMT"/>
          <w:lang w:val="en-US"/>
        </w:rPr>
        <w:t>It is perhaps remarkable that even stuffs of great biological importance are usually hidden from sight by some skin, crust, or shell, with a very different look from that of the desirable material inside. Just think of peaches, nuts, eggs, cows, and so forth. This is not only true for nutrients, which are animal or vegetable, but also of inorganic materials. Pieces of metal are covered with oxide layers, and even stones have a crust due to weathering.</w:t>
      </w:r>
      <w:r w:rsidR="00F4592A" w:rsidRPr="004D6235">
        <w:rPr>
          <w:rFonts w:cs="TimesNewRomanPSMT"/>
          <w:lang w:val="en-US"/>
        </w:rPr>
        <w:t xml:space="preserve"> </w:t>
      </w:r>
      <w:r w:rsidRPr="004D6235">
        <w:rPr>
          <w:rFonts w:cs="TimesNewRomanPSMT"/>
          <w:lang w:val="en-US"/>
        </w:rPr>
        <w:t>Human artifacts are commonly treated so as to give them a desirable “finish”. Examples are painting, varnishing, application of cosmetics, or the French polishing of woods. Often such skins are automatically produced by the manufacturing process. For instance, the ancient Greek way of cutting marble involved a pointed tool, applied at right angles to crush the stone. This produces a surface with a decidedly different “look” from the surfaces one produces by taking off chips with the modern flat chisels. In wood sculptures the choice of surface attitude within the block is decisive for the visual appearance, due to the strong anisotropic scattering of light by the wood grain.</w:t>
      </w:r>
      <w:r w:rsidR="00F4592A" w:rsidRPr="004D6235">
        <w:rPr>
          <w:rFonts w:cs="TimesNewRomanPSMT"/>
          <w:lang w:val="en-US"/>
        </w:rPr>
        <w:t xml:space="preserve"> </w:t>
      </w:r>
      <w:r w:rsidRPr="004D6235">
        <w:rPr>
          <w:rFonts w:cs="TimesNewRomanPSMT"/>
          <w:lang w:val="en-US"/>
        </w:rPr>
        <w:t xml:space="preserve">Our experience of surfaces is mainly of a haptic and visual nature. Thus we frequently describe the looks of a surface in terms of haptic experiences, even when we’re unable to touch it. </w:t>
      </w:r>
      <w:r w:rsidRPr="008E47B6">
        <w:rPr>
          <w:rFonts w:cs="TimesNewRomanPSMT"/>
          <w:lang w:val="en-US"/>
        </w:rPr>
        <w:t xml:space="preserve">Such </w:t>
      </w:r>
      <w:proofErr w:type="spellStart"/>
      <w:r w:rsidRPr="008E47B6">
        <w:rPr>
          <w:rFonts w:cs="TimesNewRomanPSMT"/>
          <w:lang w:val="en-US"/>
        </w:rPr>
        <w:t>transmodal</w:t>
      </w:r>
      <w:proofErr w:type="spellEnd"/>
      <w:r w:rsidRPr="008E47B6">
        <w:rPr>
          <w:rFonts w:cs="TimesNewRomanPSMT"/>
          <w:lang w:val="en-US"/>
        </w:rPr>
        <w:t xml:space="preserve"> awareness</w:t>
      </w:r>
      <w:r w:rsidRPr="004D6235">
        <w:rPr>
          <w:rFonts w:cs="TimesNewRomanPSMT"/>
          <w:lang w:val="en-US"/>
        </w:rPr>
        <w:t xml:space="preserve"> is developed to an extraordinary extent in painting, and drawing, where the skins of things are replaced with daubs of paint, or patterns of marks.</w:t>
      </w:r>
    </w:p>
    <w:p w:rsidR="00750FE7" w:rsidRDefault="00750FE7" w:rsidP="00750FE7">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Georgia"/>
          <w:lang w:val="en-US"/>
        </w:rPr>
      </w:pPr>
    </w:p>
    <w:p w:rsidR="00750FE7" w:rsidRPr="00750FE7" w:rsidRDefault="00750FE7" w:rsidP="00750FE7">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Georgia"/>
          <w:lang w:val="en-US"/>
        </w:rPr>
      </w:pPr>
      <w:r w:rsidRPr="00750FE7">
        <w:rPr>
          <w:rFonts w:cs="Georgia"/>
          <w:lang w:val="en-US"/>
        </w:rPr>
        <w:t>Koenderink</w:t>
      </w:r>
      <w:r>
        <w:rPr>
          <w:rFonts w:cs="Georgia"/>
          <w:lang w:val="en-US"/>
        </w:rPr>
        <w:t>, J. J.</w:t>
      </w:r>
      <w:r w:rsidRPr="00750FE7">
        <w:rPr>
          <w:rFonts w:cs="Georgia"/>
          <w:lang w:val="en-US"/>
        </w:rPr>
        <w:t xml:space="preserve"> (2010). </w:t>
      </w:r>
      <w:r w:rsidRPr="00750FE7">
        <w:rPr>
          <w:rFonts w:cs="Georgia"/>
          <w:i/>
          <w:iCs/>
          <w:lang w:val="en-US"/>
        </w:rPr>
        <w:t>Color for the Sciences</w:t>
      </w:r>
      <w:r>
        <w:rPr>
          <w:rFonts w:cs="Georgia"/>
          <w:lang w:val="en-US"/>
        </w:rPr>
        <w:t xml:space="preserve"> (</w:t>
      </w:r>
      <w:r w:rsidRPr="00750FE7">
        <w:rPr>
          <w:rFonts w:cs="Georgia"/>
          <w:lang w:val="en-US"/>
        </w:rPr>
        <w:t>Chapter 17</w:t>
      </w:r>
      <w:r>
        <w:rPr>
          <w:rFonts w:cs="Georgia"/>
          <w:lang w:val="en-US"/>
        </w:rPr>
        <w:t>).</w:t>
      </w:r>
      <w:r w:rsidRPr="00750FE7">
        <w:rPr>
          <w:rFonts w:cs="Georgia"/>
          <w:lang w:val="en-US"/>
        </w:rPr>
        <w:t xml:space="preserve"> Cambridge MA: MIT Press.</w:t>
      </w:r>
    </w:p>
    <w:p w:rsidR="00750FE7" w:rsidRPr="00750FE7" w:rsidRDefault="00750FE7" w:rsidP="00750FE7">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Georgia"/>
          <w:lang w:val="en-US"/>
        </w:rPr>
      </w:pPr>
      <w:r w:rsidRPr="00750FE7">
        <w:rPr>
          <w:rFonts w:cs="Georgia"/>
          <w:lang w:val="en-US"/>
        </w:rPr>
        <w:t>Gurney</w:t>
      </w:r>
      <w:r>
        <w:rPr>
          <w:rFonts w:cs="Georgia"/>
          <w:lang w:val="en-US"/>
        </w:rPr>
        <w:t>, G.</w:t>
      </w:r>
      <w:r w:rsidRPr="00750FE7">
        <w:rPr>
          <w:rFonts w:cs="Georgia"/>
          <w:lang w:val="en-US"/>
        </w:rPr>
        <w:t xml:space="preserve"> (2010). </w:t>
      </w:r>
      <w:r w:rsidRPr="00750FE7">
        <w:rPr>
          <w:rFonts w:cs="Georgia"/>
          <w:i/>
          <w:iCs/>
          <w:lang w:val="en-US"/>
        </w:rPr>
        <w:t>Color and Light: A Guide for the Realist Painter</w:t>
      </w:r>
      <w:r w:rsidRPr="00750FE7">
        <w:rPr>
          <w:rFonts w:cs="Georgia"/>
          <w:lang w:val="en-US"/>
        </w:rPr>
        <w:t xml:space="preserve">. Kansas City: Andrews </w:t>
      </w:r>
      <w:proofErr w:type="spellStart"/>
      <w:r w:rsidRPr="00750FE7">
        <w:rPr>
          <w:rFonts w:cs="Georgia"/>
          <w:lang w:val="en-US"/>
        </w:rPr>
        <w:t>McMeel</w:t>
      </w:r>
      <w:proofErr w:type="spellEnd"/>
      <w:r w:rsidRPr="00750FE7">
        <w:rPr>
          <w:rFonts w:cs="Georgia"/>
          <w:lang w:val="en-US"/>
        </w:rPr>
        <w:t xml:space="preserve"> </w:t>
      </w:r>
      <w:proofErr w:type="spellStart"/>
      <w:r w:rsidRPr="00750FE7">
        <w:rPr>
          <w:rFonts w:cs="Georgia"/>
          <w:lang w:val="en-US"/>
        </w:rPr>
        <w:t>Publicing</w:t>
      </w:r>
      <w:proofErr w:type="spellEnd"/>
      <w:r w:rsidRPr="00750FE7">
        <w:rPr>
          <w:rFonts w:cs="Georgia"/>
          <w:lang w:val="en-US"/>
        </w:rPr>
        <w:t>, LLC.</w:t>
      </w:r>
    </w:p>
    <w:p w:rsidR="00750FE7" w:rsidRPr="00750FE7" w:rsidRDefault="00750FE7" w:rsidP="00750FE7">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Georgia"/>
          <w:lang w:val="en-US"/>
        </w:rPr>
      </w:pPr>
      <w:r w:rsidRPr="00750FE7">
        <w:rPr>
          <w:rFonts w:cs="Georgia"/>
          <w:lang w:val="en-US"/>
        </w:rPr>
        <w:t>Koenderink, J. J.</w:t>
      </w:r>
      <w:r>
        <w:rPr>
          <w:rFonts w:cs="Georgia"/>
          <w:lang w:val="en-US"/>
        </w:rPr>
        <w:t xml:space="preserve"> &amp;</w:t>
      </w:r>
      <w:r w:rsidRPr="00750FE7">
        <w:rPr>
          <w:rFonts w:cs="Georgia"/>
          <w:lang w:val="en-US"/>
        </w:rPr>
        <w:t xml:space="preserve"> Pont</w:t>
      </w:r>
      <w:r>
        <w:rPr>
          <w:rFonts w:cs="Georgia"/>
          <w:lang w:val="en-US"/>
        </w:rPr>
        <w:t xml:space="preserve">, </w:t>
      </w:r>
      <w:r w:rsidRPr="00750FE7">
        <w:rPr>
          <w:rFonts w:cs="Georgia"/>
          <w:lang w:val="en-US"/>
        </w:rPr>
        <w:t xml:space="preserve">S. P. </w:t>
      </w:r>
      <w:r>
        <w:rPr>
          <w:rFonts w:cs="Georgia"/>
          <w:lang w:val="en-US"/>
        </w:rPr>
        <w:t>(</w:t>
      </w:r>
      <w:r w:rsidRPr="00750FE7">
        <w:rPr>
          <w:rFonts w:cs="Georgia"/>
          <w:lang w:val="en-US"/>
        </w:rPr>
        <w:t>2003</w:t>
      </w:r>
      <w:r>
        <w:rPr>
          <w:rFonts w:cs="Georgia"/>
          <w:lang w:val="en-US"/>
        </w:rPr>
        <w:t>)</w:t>
      </w:r>
      <w:r w:rsidRPr="00750FE7">
        <w:rPr>
          <w:rFonts w:cs="Georgia"/>
          <w:lang w:val="en-US"/>
        </w:rPr>
        <w:t xml:space="preserve">. The </w:t>
      </w:r>
      <w:r>
        <w:rPr>
          <w:rFonts w:cs="Georgia"/>
          <w:lang w:val="en-US"/>
        </w:rPr>
        <w:t>s</w:t>
      </w:r>
      <w:r w:rsidRPr="00750FE7">
        <w:rPr>
          <w:rFonts w:cs="Georgia"/>
          <w:lang w:val="en-US"/>
        </w:rPr>
        <w:t xml:space="preserve">ecret of </w:t>
      </w:r>
      <w:r>
        <w:rPr>
          <w:rFonts w:cs="Georgia"/>
          <w:lang w:val="en-US"/>
        </w:rPr>
        <w:t>v</w:t>
      </w:r>
      <w:r w:rsidRPr="00750FE7">
        <w:rPr>
          <w:rFonts w:cs="Georgia"/>
          <w:lang w:val="en-US"/>
        </w:rPr>
        <w:t xml:space="preserve">elvety </w:t>
      </w:r>
      <w:r>
        <w:rPr>
          <w:rFonts w:cs="Georgia"/>
          <w:lang w:val="en-US"/>
        </w:rPr>
        <w:t>s</w:t>
      </w:r>
      <w:r w:rsidRPr="00750FE7">
        <w:rPr>
          <w:rFonts w:cs="Georgia"/>
          <w:lang w:val="en-US"/>
        </w:rPr>
        <w:t xml:space="preserve">kin. </w:t>
      </w:r>
      <w:r w:rsidRPr="00750FE7">
        <w:rPr>
          <w:rFonts w:cs="Georgia"/>
          <w:i/>
          <w:iCs/>
          <w:lang w:val="en-US"/>
        </w:rPr>
        <w:t>Machine Vision and Applications</w:t>
      </w:r>
      <w:r w:rsidRPr="00750FE7">
        <w:rPr>
          <w:rFonts w:cs="Georgia"/>
          <w:iCs/>
          <w:lang w:val="en-US"/>
        </w:rPr>
        <w:t>,</w:t>
      </w:r>
      <w:r w:rsidRPr="00750FE7">
        <w:rPr>
          <w:rFonts w:cs="Georgia"/>
          <w:lang w:val="en-US"/>
        </w:rPr>
        <w:t xml:space="preserve"> </w:t>
      </w:r>
      <w:r w:rsidRPr="00750FE7">
        <w:rPr>
          <w:rFonts w:cs="Georgia"/>
          <w:bCs/>
          <w:lang w:val="en-US"/>
        </w:rPr>
        <w:t>14</w:t>
      </w:r>
      <w:r w:rsidRPr="00750FE7">
        <w:rPr>
          <w:rFonts w:cs="Georgia"/>
          <w:lang w:val="en-US"/>
        </w:rPr>
        <w:t>, 260–268.</w:t>
      </w:r>
    </w:p>
    <w:p w:rsidR="00750FE7" w:rsidRPr="00750FE7" w:rsidRDefault="00750FE7" w:rsidP="00750FE7">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Georgia"/>
          <w:lang w:val="en-US"/>
        </w:rPr>
      </w:pPr>
      <w:r w:rsidRPr="00750FE7">
        <w:rPr>
          <w:rFonts w:cs="Georgia"/>
          <w:lang w:val="en-US"/>
        </w:rPr>
        <w:t xml:space="preserve">Dana, </w:t>
      </w:r>
      <w:r>
        <w:rPr>
          <w:rFonts w:cs="Georgia"/>
          <w:lang w:val="en-US"/>
        </w:rPr>
        <w:t xml:space="preserve">K. J., </w:t>
      </w:r>
      <w:r w:rsidRPr="00750FE7">
        <w:rPr>
          <w:rFonts w:cs="Georgia"/>
          <w:lang w:val="en-US"/>
        </w:rPr>
        <w:t xml:space="preserve">van </w:t>
      </w:r>
      <w:proofErr w:type="spellStart"/>
      <w:r w:rsidRPr="00750FE7">
        <w:rPr>
          <w:rFonts w:cs="Georgia"/>
          <w:lang w:val="en-US"/>
        </w:rPr>
        <w:t>Ginneken</w:t>
      </w:r>
      <w:proofErr w:type="spellEnd"/>
      <w:r w:rsidRPr="00750FE7">
        <w:rPr>
          <w:rFonts w:cs="Georgia"/>
          <w:lang w:val="en-US"/>
        </w:rPr>
        <w:t xml:space="preserve">, </w:t>
      </w:r>
      <w:r>
        <w:rPr>
          <w:rFonts w:cs="Georgia"/>
          <w:lang w:val="en-US"/>
        </w:rPr>
        <w:t xml:space="preserve">B., </w:t>
      </w:r>
      <w:proofErr w:type="spellStart"/>
      <w:r w:rsidRPr="00750FE7">
        <w:rPr>
          <w:rFonts w:cs="Georgia"/>
          <w:lang w:val="en-US"/>
        </w:rPr>
        <w:t>Nayar</w:t>
      </w:r>
      <w:proofErr w:type="spellEnd"/>
      <w:r w:rsidRPr="00750FE7">
        <w:rPr>
          <w:rFonts w:cs="Georgia"/>
          <w:lang w:val="en-US"/>
        </w:rPr>
        <w:t>, S. K.</w:t>
      </w:r>
      <w:r>
        <w:rPr>
          <w:rFonts w:cs="Georgia"/>
          <w:lang w:val="en-US"/>
        </w:rPr>
        <w:t>, &amp;</w:t>
      </w:r>
      <w:r w:rsidRPr="00750FE7">
        <w:rPr>
          <w:rFonts w:cs="Georgia"/>
          <w:lang w:val="en-US"/>
        </w:rPr>
        <w:t xml:space="preserve"> Koenderink</w:t>
      </w:r>
      <w:r>
        <w:rPr>
          <w:rFonts w:cs="Georgia"/>
          <w:lang w:val="en-US"/>
        </w:rPr>
        <w:t>, J. J.</w:t>
      </w:r>
      <w:r w:rsidRPr="00750FE7">
        <w:rPr>
          <w:rFonts w:cs="Georgia"/>
          <w:lang w:val="en-US"/>
        </w:rPr>
        <w:t xml:space="preserve"> </w:t>
      </w:r>
      <w:r>
        <w:rPr>
          <w:rFonts w:cs="Georgia"/>
          <w:lang w:val="en-US"/>
        </w:rPr>
        <w:t>(</w:t>
      </w:r>
      <w:r w:rsidRPr="00750FE7">
        <w:rPr>
          <w:rFonts w:cs="Georgia"/>
          <w:lang w:val="en-US"/>
        </w:rPr>
        <w:t>1966</w:t>
      </w:r>
      <w:r>
        <w:rPr>
          <w:rFonts w:cs="Georgia"/>
          <w:lang w:val="en-US"/>
        </w:rPr>
        <w:t>)</w:t>
      </w:r>
      <w:r w:rsidRPr="00750FE7">
        <w:rPr>
          <w:rFonts w:cs="Georgia"/>
          <w:lang w:val="en-US"/>
        </w:rPr>
        <w:t xml:space="preserve">. </w:t>
      </w:r>
      <w:r w:rsidRPr="00750FE7">
        <w:rPr>
          <w:rFonts w:cs="Georgia"/>
          <w:i/>
          <w:iCs/>
          <w:lang w:val="en-US"/>
        </w:rPr>
        <w:t xml:space="preserve">Reflectance and texture of real-world surfaces. </w:t>
      </w:r>
      <w:r w:rsidRPr="00750FE7">
        <w:rPr>
          <w:rFonts w:cs="Georgia"/>
          <w:lang w:val="en-US"/>
        </w:rPr>
        <w:t>Columbia U. Tech. Rep. CUCS-048-96</w:t>
      </w:r>
      <w:r>
        <w:rPr>
          <w:rFonts w:cs="Georgia"/>
          <w:lang w:val="en-US"/>
        </w:rPr>
        <w:t xml:space="preserve">. New York: </w:t>
      </w:r>
      <w:r w:rsidRPr="00750FE7">
        <w:rPr>
          <w:rFonts w:cs="Georgia"/>
          <w:lang w:val="en-US"/>
        </w:rPr>
        <w:t>Columbia University.</w:t>
      </w:r>
    </w:p>
    <w:p w:rsidR="00750FE7" w:rsidRPr="00750FE7" w:rsidRDefault="00750FE7" w:rsidP="00750FE7">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Georgia"/>
          <w:lang w:val="en-US"/>
        </w:rPr>
      </w:pPr>
      <w:r w:rsidRPr="00750FE7">
        <w:rPr>
          <w:rFonts w:cs="Georgia"/>
          <w:lang w:val="en-US"/>
        </w:rPr>
        <w:t xml:space="preserve">Koenderink, J. J. </w:t>
      </w:r>
      <w:r>
        <w:rPr>
          <w:rFonts w:cs="Georgia"/>
          <w:lang w:val="en-US"/>
        </w:rPr>
        <w:t>&amp;</w:t>
      </w:r>
      <w:r w:rsidRPr="00750FE7">
        <w:rPr>
          <w:rFonts w:cs="Georgia"/>
          <w:lang w:val="en-US"/>
        </w:rPr>
        <w:t xml:space="preserve"> van Doorn</w:t>
      </w:r>
      <w:r>
        <w:rPr>
          <w:rFonts w:cs="Georgia"/>
          <w:lang w:val="en-US"/>
        </w:rPr>
        <w:t xml:space="preserve">, </w:t>
      </w:r>
      <w:r w:rsidRPr="00750FE7">
        <w:rPr>
          <w:rFonts w:cs="Georgia"/>
          <w:lang w:val="en-US"/>
        </w:rPr>
        <w:t xml:space="preserve">A. J. (1998). Phenomenological description of bidirectional surface reflection. </w:t>
      </w:r>
      <w:r w:rsidRPr="00750FE7">
        <w:rPr>
          <w:rFonts w:cs="Georgia"/>
          <w:i/>
          <w:iCs/>
          <w:lang w:val="en-US"/>
        </w:rPr>
        <w:t>J. Opt. Soc. Am. A</w:t>
      </w:r>
      <w:r>
        <w:rPr>
          <w:rFonts w:cs="Georgia"/>
          <w:lang w:val="en-US"/>
        </w:rPr>
        <w:t xml:space="preserve">, </w:t>
      </w:r>
      <w:r w:rsidRPr="00750FE7">
        <w:rPr>
          <w:rFonts w:cs="Georgia"/>
          <w:bCs/>
          <w:lang w:val="en-US"/>
        </w:rPr>
        <w:t>15</w:t>
      </w:r>
      <w:r w:rsidRPr="00750FE7">
        <w:rPr>
          <w:rFonts w:cs="Georgia"/>
          <w:lang w:val="en-US"/>
        </w:rPr>
        <w:t>(11), 2903–2912.</w:t>
      </w:r>
    </w:p>
    <w:p w:rsidR="00750FE7" w:rsidRDefault="00750FE7" w:rsidP="004D6235">
      <w:pPr>
        <w:widowControl w:val="0"/>
        <w:autoSpaceDE w:val="0"/>
        <w:autoSpaceDN w:val="0"/>
        <w:adjustRightInd w:val="0"/>
        <w:spacing w:after="0" w:line="240" w:lineRule="auto"/>
        <w:jc w:val="both"/>
        <w:rPr>
          <w:rFonts w:cs="TimesNewRomanPSMT"/>
          <w:lang w:val="en-US"/>
        </w:rPr>
      </w:pPr>
    </w:p>
    <w:p w:rsidR="00F959DE" w:rsidRDefault="00F959DE" w:rsidP="004D6235">
      <w:pPr>
        <w:widowControl w:val="0"/>
        <w:autoSpaceDE w:val="0"/>
        <w:autoSpaceDN w:val="0"/>
        <w:adjustRightInd w:val="0"/>
        <w:spacing w:after="0" w:line="240" w:lineRule="auto"/>
        <w:jc w:val="both"/>
        <w:rPr>
          <w:rFonts w:cs="TimesNewRomanPSMT"/>
          <w:lang w:val="en-US"/>
        </w:rPr>
      </w:pPr>
    </w:p>
    <w:p w:rsidR="00F959DE" w:rsidRPr="00D125B1" w:rsidRDefault="00F959DE" w:rsidP="00F959DE">
      <w:pPr>
        <w:pStyle w:val="Puntoelenco"/>
        <w:numPr>
          <w:ilvl w:val="0"/>
          <w:numId w:val="0"/>
        </w:numPr>
        <w:spacing w:after="0" w:line="240" w:lineRule="auto"/>
        <w:jc w:val="both"/>
        <w:rPr>
          <w:b/>
          <w:i/>
          <w:color w:val="984806" w:themeColor="accent6" w:themeShade="80"/>
          <w:lang w:val="en-US"/>
        </w:rPr>
      </w:pPr>
      <w:r w:rsidRPr="00D125B1">
        <w:rPr>
          <w:b/>
          <w:color w:val="984806" w:themeColor="accent6" w:themeShade="80"/>
          <w:lang w:val="en-US"/>
        </w:rPr>
        <w:lastRenderedPageBreak/>
        <w:t xml:space="preserve">Joe </w:t>
      </w:r>
      <w:proofErr w:type="spellStart"/>
      <w:r w:rsidRPr="00D125B1">
        <w:rPr>
          <w:b/>
          <w:color w:val="984806" w:themeColor="accent6" w:themeShade="80"/>
          <w:lang w:val="en-US"/>
        </w:rPr>
        <w:t>Lappin</w:t>
      </w:r>
      <w:proofErr w:type="spellEnd"/>
      <w:r w:rsidRPr="00D125B1">
        <w:rPr>
          <w:b/>
          <w:color w:val="984806" w:themeColor="accent6" w:themeShade="80"/>
          <w:lang w:val="en-US"/>
        </w:rPr>
        <w:t xml:space="preserve">, </w:t>
      </w:r>
      <w:r w:rsidRPr="00D125B1">
        <w:rPr>
          <w:b/>
          <w:i/>
          <w:color w:val="984806" w:themeColor="accent6" w:themeShade="80"/>
          <w:lang w:val="en-US"/>
        </w:rPr>
        <w:t>Information in Surfaces</w:t>
      </w:r>
    </w:p>
    <w:p w:rsidR="00F959DE" w:rsidRPr="00F959DE" w:rsidRDefault="00F959DE" w:rsidP="00F959DE">
      <w:pPr>
        <w:widowControl w:val="0"/>
        <w:autoSpaceDE w:val="0"/>
        <w:autoSpaceDN w:val="0"/>
        <w:adjustRightInd w:val="0"/>
        <w:spacing w:after="0" w:line="240" w:lineRule="auto"/>
        <w:jc w:val="both"/>
        <w:rPr>
          <w:rFonts w:cs="TimesNewRomanPSMT"/>
          <w:lang w:val="en-US"/>
        </w:rPr>
      </w:pPr>
    </w:p>
    <w:p w:rsidR="00F959DE" w:rsidRPr="00F959DE" w:rsidRDefault="00F959DE" w:rsidP="00F959DE">
      <w:pPr>
        <w:widowControl w:val="0"/>
        <w:autoSpaceDE w:val="0"/>
        <w:autoSpaceDN w:val="0"/>
        <w:adjustRightInd w:val="0"/>
        <w:spacing w:after="0" w:line="240" w:lineRule="auto"/>
        <w:jc w:val="both"/>
        <w:rPr>
          <w:rFonts w:cs="TimesNewRomanPSMT"/>
          <w:lang w:val="en-US"/>
        </w:rPr>
      </w:pPr>
      <w:r w:rsidRPr="00F959DE">
        <w:rPr>
          <w:rFonts w:cs="TimesNewRomanPSMT"/>
          <w:lang w:val="en-US"/>
        </w:rPr>
        <w:t xml:space="preserve">Our contacts with the world involve surfaces.  The structure and properties of surfaces are essential elements of visual information — from optical input to physiological transformations to the perceptual and behavioral outputs of vision.  </w:t>
      </w:r>
    </w:p>
    <w:p w:rsidR="00F959DE" w:rsidRDefault="00F959DE" w:rsidP="00F959DE">
      <w:pPr>
        <w:widowControl w:val="0"/>
        <w:autoSpaceDE w:val="0"/>
        <w:autoSpaceDN w:val="0"/>
        <w:adjustRightInd w:val="0"/>
        <w:spacing w:after="0" w:line="240" w:lineRule="auto"/>
        <w:jc w:val="both"/>
        <w:rPr>
          <w:rFonts w:cs="TimesNewRomanPSMT"/>
          <w:lang w:val="en-US"/>
        </w:rPr>
      </w:pPr>
      <w:r w:rsidRPr="00F959DE">
        <w:rPr>
          <w:rFonts w:cs="TimesNewRomanPSMT"/>
          <w:lang w:val="en-US"/>
        </w:rPr>
        <w:t>Information involves a representation of structural relations in one system by those in another.  It is essential in understanding not only visual perception but also most other areas of science, art, and engineering.  However, despite ubiquitous uses of ‘information’ in the study of perception, its meanings are often unclear and even misleading.  My aim is to clarify the nature and role of information in research on visual perception, to describe empirical criteria for identifying information, and to characterize unresolved issues involving surface structure and function.</w:t>
      </w:r>
    </w:p>
    <w:p w:rsidR="00D125B1" w:rsidRDefault="00D125B1" w:rsidP="00F959DE">
      <w:pPr>
        <w:widowControl w:val="0"/>
        <w:autoSpaceDE w:val="0"/>
        <w:autoSpaceDN w:val="0"/>
        <w:adjustRightInd w:val="0"/>
        <w:spacing w:after="0" w:line="240" w:lineRule="auto"/>
        <w:jc w:val="both"/>
        <w:rPr>
          <w:rFonts w:cs="TimesNewRomanPSMT"/>
          <w:lang w:val="en-US"/>
        </w:rPr>
      </w:pPr>
    </w:p>
    <w:p w:rsidR="00D125B1" w:rsidRPr="00D125B1" w:rsidRDefault="00D125B1" w:rsidP="00D125B1">
      <w:pPr>
        <w:spacing w:after="0"/>
        <w:rPr>
          <w:rFonts w:cs="Arial"/>
          <w:lang w:val="en-US"/>
        </w:rPr>
      </w:pPr>
      <w:r w:rsidRPr="00D125B1">
        <w:rPr>
          <w:rFonts w:cs="Arial"/>
          <w:lang w:val="en-US"/>
        </w:rPr>
        <w:t>[1] Gibson, J. J. (1950).  The perception of the visual world.  Boston:  Houghton Mifflin.</w:t>
      </w:r>
    </w:p>
    <w:p w:rsidR="00D125B1" w:rsidRPr="00D125B1" w:rsidRDefault="00D125B1" w:rsidP="00D125B1">
      <w:pPr>
        <w:spacing w:after="0"/>
        <w:rPr>
          <w:rFonts w:cs="Arial"/>
          <w:lang w:val="en-US"/>
        </w:rPr>
      </w:pPr>
      <w:r w:rsidRPr="00D125B1">
        <w:rPr>
          <w:rFonts w:cs="Arial"/>
          <w:lang w:val="en-US"/>
        </w:rPr>
        <w:t>[2] Gibson, J. J. (1979).  The ecological approach to visual perception.  Boston:  Houghton Mifflin.</w:t>
      </w:r>
    </w:p>
    <w:p w:rsidR="00D125B1" w:rsidRPr="00D125B1" w:rsidRDefault="00D125B1" w:rsidP="00D125B1">
      <w:pPr>
        <w:spacing w:after="0"/>
        <w:rPr>
          <w:rFonts w:cs="Arial"/>
          <w:lang w:val="en-US"/>
        </w:rPr>
      </w:pPr>
      <w:r w:rsidRPr="00D125B1">
        <w:rPr>
          <w:rFonts w:cs="Arial"/>
          <w:lang w:val="en-US"/>
        </w:rPr>
        <w:t xml:space="preserve">[3] </w:t>
      </w:r>
      <w:proofErr w:type="spellStart"/>
      <w:r w:rsidRPr="00D125B1">
        <w:rPr>
          <w:rFonts w:cs="Arial"/>
          <w:lang w:val="en-US"/>
        </w:rPr>
        <w:t>Koenderink</w:t>
      </w:r>
      <w:proofErr w:type="spellEnd"/>
      <w:r w:rsidRPr="00D125B1">
        <w:rPr>
          <w:rFonts w:cs="Arial"/>
          <w:lang w:val="en-US"/>
        </w:rPr>
        <w:t xml:space="preserve">, J. J. &amp; van </w:t>
      </w:r>
      <w:proofErr w:type="spellStart"/>
      <w:r w:rsidRPr="00D125B1">
        <w:rPr>
          <w:rFonts w:cs="Arial"/>
          <w:lang w:val="en-US"/>
        </w:rPr>
        <w:t>Doorn</w:t>
      </w:r>
      <w:proofErr w:type="spellEnd"/>
      <w:r w:rsidRPr="00D125B1">
        <w:rPr>
          <w:rFonts w:cs="Arial"/>
          <w:lang w:val="en-US"/>
        </w:rPr>
        <w:t xml:space="preserve">, A. J. (1998).  Phenomenological description of bidirectional surface reflection.  Journal of the Optical Society of America A, 15(11), 2903-2912. </w:t>
      </w:r>
    </w:p>
    <w:p w:rsidR="00D125B1" w:rsidRPr="00D125B1" w:rsidRDefault="00D125B1" w:rsidP="00D125B1">
      <w:pPr>
        <w:spacing w:after="0"/>
        <w:rPr>
          <w:rFonts w:cs="Arial"/>
          <w:lang w:val="en-US"/>
        </w:rPr>
      </w:pPr>
      <w:r w:rsidRPr="00D125B1">
        <w:rPr>
          <w:rFonts w:cs="Arial"/>
          <w:lang w:val="en-US"/>
        </w:rPr>
        <w:t xml:space="preserve">[4] </w:t>
      </w:r>
      <w:proofErr w:type="spellStart"/>
      <w:r w:rsidRPr="00D125B1">
        <w:rPr>
          <w:rFonts w:cs="Arial"/>
          <w:lang w:val="en-US"/>
        </w:rPr>
        <w:t>Lappin</w:t>
      </w:r>
      <w:proofErr w:type="spellEnd"/>
      <w:r w:rsidRPr="00D125B1">
        <w:rPr>
          <w:rFonts w:cs="Arial"/>
          <w:lang w:val="en-US"/>
        </w:rPr>
        <w:t>, J. S. &amp; Craft, W. D. (2000).  Foundations of spatial vision:  From retinal images to perceived shapes.  Psychological Review, 107(1), 6-38.</w:t>
      </w:r>
    </w:p>
    <w:p w:rsidR="00D125B1" w:rsidRPr="00D125B1" w:rsidRDefault="00D125B1" w:rsidP="00D125B1">
      <w:pPr>
        <w:spacing w:after="0"/>
        <w:rPr>
          <w:rFonts w:cs="Arial"/>
          <w:lang w:val="en-US"/>
        </w:rPr>
      </w:pPr>
      <w:r w:rsidRPr="00D125B1">
        <w:rPr>
          <w:rFonts w:cs="Arial"/>
          <w:lang w:val="en-US"/>
        </w:rPr>
        <w:t xml:space="preserve">[5] </w:t>
      </w:r>
      <w:proofErr w:type="spellStart"/>
      <w:r w:rsidRPr="00D125B1">
        <w:rPr>
          <w:rFonts w:cs="Arial"/>
          <w:lang w:val="en-US"/>
        </w:rPr>
        <w:t>Lappin</w:t>
      </w:r>
      <w:proofErr w:type="spellEnd"/>
      <w:r w:rsidRPr="00D125B1">
        <w:rPr>
          <w:rFonts w:cs="Arial"/>
          <w:lang w:val="en-US"/>
        </w:rPr>
        <w:t xml:space="preserve">, J. S., Norman, J. F., &amp; Phillips, F. (2011).  Fechner, information, and shape perception.  Attention, Perception, &amp; Psychophysics, 73(8), 2353-2378. </w:t>
      </w:r>
    </w:p>
    <w:p w:rsidR="00D125B1" w:rsidRPr="00F959DE" w:rsidRDefault="00D125B1" w:rsidP="00F959DE">
      <w:pPr>
        <w:widowControl w:val="0"/>
        <w:autoSpaceDE w:val="0"/>
        <w:autoSpaceDN w:val="0"/>
        <w:adjustRightInd w:val="0"/>
        <w:spacing w:after="0" w:line="240" w:lineRule="auto"/>
        <w:jc w:val="both"/>
        <w:rPr>
          <w:rFonts w:cs="TimesNewRomanPSMT"/>
          <w:lang w:val="en-US"/>
        </w:rPr>
      </w:pPr>
    </w:p>
    <w:p w:rsidR="00F959DE" w:rsidRDefault="00F959DE" w:rsidP="004D6235">
      <w:pPr>
        <w:widowControl w:val="0"/>
        <w:autoSpaceDE w:val="0"/>
        <w:autoSpaceDN w:val="0"/>
        <w:adjustRightInd w:val="0"/>
        <w:spacing w:after="0" w:line="240" w:lineRule="auto"/>
        <w:jc w:val="both"/>
        <w:rPr>
          <w:rFonts w:cs="TimesNewRomanPSMT"/>
          <w:lang w:val="en-US"/>
        </w:rPr>
      </w:pPr>
    </w:p>
    <w:p w:rsidR="002D3575" w:rsidRPr="00D125B1" w:rsidRDefault="002D3575" w:rsidP="004D6235">
      <w:pPr>
        <w:pStyle w:val="Puntoelenco"/>
        <w:numPr>
          <w:ilvl w:val="0"/>
          <w:numId w:val="0"/>
        </w:numPr>
        <w:spacing w:after="0" w:line="240" w:lineRule="auto"/>
        <w:jc w:val="both"/>
        <w:rPr>
          <w:b/>
          <w:color w:val="984806" w:themeColor="accent6" w:themeShade="80"/>
          <w:lang w:val="en-US"/>
        </w:rPr>
      </w:pPr>
      <w:r w:rsidRPr="00D125B1">
        <w:rPr>
          <w:b/>
          <w:color w:val="984806" w:themeColor="accent6" w:themeShade="80"/>
          <w:lang w:val="en-US"/>
        </w:rPr>
        <w:t xml:space="preserve">Laurence Maloney, </w:t>
      </w:r>
      <w:r w:rsidRPr="00D125B1">
        <w:rPr>
          <w:b/>
          <w:i/>
          <w:color w:val="984806" w:themeColor="accent6" w:themeShade="80"/>
          <w:lang w:val="en-US"/>
        </w:rPr>
        <w:t xml:space="preserve">Perception of </w:t>
      </w:r>
      <w:r w:rsidR="004B6C2B" w:rsidRPr="00D125B1">
        <w:rPr>
          <w:b/>
          <w:i/>
          <w:color w:val="984806" w:themeColor="accent6" w:themeShade="80"/>
          <w:lang w:val="en-US"/>
        </w:rPr>
        <w:t>S</w:t>
      </w:r>
      <w:r w:rsidRPr="00D125B1">
        <w:rPr>
          <w:b/>
          <w:i/>
          <w:color w:val="984806" w:themeColor="accent6" w:themeShade="80"/>
          <w:lang w:val="en-US"/>
        </w:rPr>
        <w:t xml:space="preserve">urface </w:t>
      </w:r>
      <w:r w:rsidR="004B6C2B" w:rsidRPr="00D125B1">
        <w:rPr>
          <w:b/>
          <w:i/>
          <w:color w:val="984806" w:themeColor="accent6" w:themeShade="80"/>
          <w:lang w:val="en-US"/>
        </w:rPr>
        <w:t>C</w:t>
      </w:r>
      <w:r w:rsidRPr="00D125B1">
        <w:rPr>
          <w:b/>
          <w:i/>
          <w:color w:val="984806" w:themeColor="accent6" w:themeShade="80"/>
          <w:lang w:val="en-US"/>
        </w:rPr>
        <w:t xml:space="preserve">olor and </w:t>
      </w:r>
      <w:r w:rsidR="004B6C2B" w:rsidRPr="00D125B1">
        <w:rPr>
          <w:b/>
          <w:i/>
          <w:color w:val="984806" w:themeColor="accent6" w:themeShade="80"/>
          <w:lang w:val="en-US"/>
        </w:rPr>
        <w:t>I</w:t>
      </w:r>
      <w:r w:rsidRPr="00D125B1">
        <w:rPr>
          <w:b/>
          <w:i/>
          <w:color w:val="984806" w:themeColor="accent6" w:themeShade="80"/>
          <w:lang w:val="en-US"/>
        </w:rPr>
        <w:t xml:space="preserve">llumination in </w:t>
      </w:r>
      <w:r w:rsidR="004B6C2B" w:rsidRPr="00D125B1">
        <w:rPr>
          <w:b/>
          <w:i/>
          <w:color w:val="984806" w:themeColor="accent6" w:themeShade="80"/>
          <w:lang w:val="en-US"/>
        </w:rPr>
        <w:t>T</w:t>
      </w:r>
      <w:r w:rsidRPr="00D125B1">
        <w:rPr>
          <w:b/>
          <w:i/>
          <w:color w:val="984806" w:themeColor="accent6" w:themeShade="80"/>
          <w:lang w:val="en-US"/>
        </w:rPr>
        <w:t>hree-</w:t>
      </w:r>
      <w:r w:rsidR="004B6C2B" w:rsidRPr="00D125B1">
        <w:rPr>
          <w:b/>
          <w:i/>
          <w:color w:val="984806" w:themeColor="accent6" w:themeShade="80"/>
          <w:lang w:val="en-US"/>
        </w:rPr>
        <w:t>D</w:t>
      </w:r>
      <w:r w:rsidRPr="00D125B1">
        <w:rPr>
          <w:b/>
          <w:i/>
          <w:color w:val="984806" w:themeColor="accent6" w:themeShade="80"/>
          <w:lang w:val="en-US"/>
        </w:rPr>
        <w:t xml:space="preserve">imensional </w:t>
      </w:r>
      <w:r w:rsidR="004B6C2B" w:rsidRPr="00D125B1">
        <w:rPr>
          <w:b/>
          <w:i/>
          <w:color w:val="984806" w:themeColor="accent6" w:themeShade="80"/>
          <w:lang w:val="en-US"/>
        </w:rPr>
        <w:t>V</w:t>
      </w:r>
      <w:r w:rsidRPr="00D125B1">
        <w:rPr>
          <w:b/>
          <w:i/>
          <w:color w:val="984806" w:themeColor="accent6" w:themeShade="80"/>
          <w:lang w:val="en-US"/>
        </w:rPr>
        <w:t xml:space="preserve">irtual </w:t>
      </w:r>
      <w:r w:rsidR="004B6C2B" w:rsidRPr="00D125B1">
        <w:rPr>
          <w:b/>
          <w:i/>
          <w:color w:val="984806" w:themeColor="accent6" w:themeShade="80"/>
          <w:lang w:val="en-US"/>
        </w:rPr>
        <w:t>S</w:t>
      </w:r>
      <w:r w:rsidRPr="00D125B1">
        <w:rPr>
          <w:b/>
          <w:i/>
          <w:color w:val="984806" w:themeColor="accent6" w:themeShade="80"/>
          <w:lang w:val="en-US"/>
        </w:rPr>
        <w:t>cenes</w:t>
      </w:r>
    </w:p>
    <w:p w:rsidR="003E3E9F" w:rsidRDefault="003E3E9F" w:rsidP="004D6235">
      <w:pPr>
        <w:spacing w:after="0" w:line="240" w:lineRule="auto"/>
        <w:jc w:val="both"/>
        <w:rPr>
          <w:rFonts w:cs="Arial"/>
          <w:lang w:val="en-US"/>
        </w:rPr>
      </w:pPr>
    </w:p>
    <w:p w:rsidR="002D3575" w:rsidRPr="004D6235" w:rsidRDefault="002D3575" w:rsidP="004D6235">
      <w:pPr>
        <w:spacing w:after="0" w:line="240" w:lineRule="auto"/>
        <w:jc w:val="both"/>
        <w:rPr>
          <w:rFonts w:cs="Arial"/>
          <w:lang w:val="en-US"/>
        </w:rPr>
      </w:pPr>
      <w:r w:rsidRPr="004D6235">
        <w:rPr>
          <w:rFonts w:cs="Arial"/>
          <w:lang w:val="en-US"/>
        </w:rPr>
        <w:t xml:space="preserve">In everyday scenes, the intensity and chromaticity of the light absorbed by a matte surface depends on its location and orientation. I will first describe recent experiments intended to investigate surface color perception in 3D rendered scenes [1,2]. We found that the visual system partially compensates for changes in illumination due to changes in location and orientation of test surfaces. In carrying out these experimental tasks, observers effectively represent the spatial distribution, </w:t>
      </w:r>
      <w:proofErr w:type="spellStart"/>
      <w:r w:rsidRPr="004D6235">
        <w:rPr>
          <w:rFonts w:cs="Arial"/>
          <w:lang w:val="en-US"/>
        </w:rPr>
        <w:t>chromaticities</w:t>
      </w:r>
      <w:proofErr w:type="spellEnd"/>
      <w:r w:rsidRPr="004D6235">
        <w:rPr>
          <w:rFonts w:cs="Arial"/>
          <w:lang w:val="en-US"/>
        </w:rPr>
        <w:t xml:space="preserve"> and relative intensities of light sources in the scene. </w:t>
      </w:r>
      <w:r w:rsidRPr="004D6235">
        <w:rPr>
          <w:rFonts w:cs="Arial"/>
          <w:color w:val="000000"/>
          <w:lang w:val="en-US"/>
        </w:rPr>
        <w:t xml:space="preserve">The bidirectional reflectance distribution function of a </w:t>
      </w:r>
      <w:proofErr w:type="spellStart"/>
      <w:r w:rsidRPr="004D6235">
        <w:rPr>
          <w:rFonts w:cs="Arial"/>
          <w:color w:val="000000"/>
          <w:lang w:val="en-US"/>
        </w:rPr>
        <w:t>Lambertian</w:t>
      </w:r>
      <w:proofErr w:type="spellEnd"/>
      <w:r w:rsidRPr="004D6235">
        <w:rPr>
          <w:rFonts w:cs="Arial"/>
          <w:color w:val="000000"/>
          <w:lang w:val="en-US"/>
        </w:rPr>
        <w:t xml:space="preserve"> surface acts as a low-pass filter on directional variation in the light field [3,4]. </w:t>
      </w:r>
      <w:r w:rsidRPr="004D6235">
        <w:rPr>
          <w:rFonts w:cs="Arial"/>
          <w:lang w:val="en-US"/>
        </w:rPr>
        <w:t xml:space="preserve">Consequently, the visual system needs to discount only the low-pass component corresponding to the first nine terms of a spherical harmonics expansion to accurately estimate surface color. </w:t>
      </w:r>
      <w:r w:rsidRPr="004D6235">
        <w:rPr>
          <w:rFonts w:cs="Arial"/>
          <w:color w:val="000000"/>
          <w:lang w:val="en-US"/>
        </w:rPr>
        <w:t xml:space="preserve">We test experimentally whether the visual system discounts directional variation up to this physical limit and find that it does [4]. </w:t>
      </w:r>
      <w:r w:rsidRPr="004D6235">
        <w:rPr>
          <w:rFonts w:cs="Arial"/>
          <w:lang w:val="en-US"/>
        </w:rPr>
        <w:t>I’ll describe additional experiments where we assess how the visual system estimates the distribution of light in scenes (the light field) and how it used this information in estimating surface colors [6,7].</w:t>
      </w:r>
    </w:p>
    <w:p w:rsidR="003E3E9F" w:rsidRDefault="003E3E9F" w:rsidP="004D6235">
      <w:pPr>
        <w:spacing w:after="0" w:line="240" w:lineRule="auto"/>
        <w:jc w:val="both"/>
        <w:rPr>
          <w:rFonts w:cs="Arial"/>
          <w:lang w:val="en-US"/>
        </w:rPr>
      </w:pPr>
    </w:p>
    <w:p w:rsidR="002D3575" w:rsidRPr="003E3E9F" w:rsidRDefault="002D3575" w:rsidP="004D6235">
      <w:pPr>
        <w:spacing w:after="0" w:line="240" w:lineRule="auto"/>
        <w:jc w:val="both"/>
        <w:rPr>
          <w:rFonts w:cs="Arial"/>
          <w:lang w:val="en-US"/>
        </w:rPr>
      </w:pPr>
      <w:r w:rsidRPr="004D6235">
        <w:rPr>
          <w:rFonts w:cs="Arial"/>
          <w:lang w:val="en-US"/>
        </w:rPr>
        <w:t xml:space="preserve">[1] </w:t>
      </w:r>
      <w:proofErr w:type="spellStart"/>
      <w:r w:rsidRPr="004D6235">
        <w:rPr>
          <w:rFonts w:cs="Arial"/>
          <w:lang w:val="en-US"/>
        </w:rPr>
        <w:t>Boyaci</w:t>
      </w:r>
      <w:proofErr w:type="spellEnd"/>
      <w:r w:rsidRPr="004D6235">
        <w:rPr>
          <w:rFonts w:cs="Arial"/>
          <w:lang w:val="en-US"/>
        </w:rPr>
        <w:t>, H., Maloney, L. T.</w:t>
      </w:r>
      <w:r w:rsidR="003E3E9F">
        <w:rPr>
          <w:rFonts w:cs="Arial"/>
          <w:lang w:val="en-US"/>
        </w:rPr>
        <w:t>,</w:t>
      </w:r>
      <w:r w:rsidRPr="004D6235">
        <w:rPr>
          <w:rFonts w:cs="Arial"/>
          <w:lang w:val="en-US"/>
        </w:rPr>
        <w:t xml:space="preserve"> &amp; </w:t>
      </w:r>
      <w:proofErr w:type="spellStart"/>
      <w:r w:rsidRPr="004D6235">
        <w:rPr>
          <w:rFonts w:cs="Arial"/>
          <w:lang w:val="en-US"/>
        </w:rPr>
        <w:t>Hersh</w:t>
      </w:r>
      <w:proofErr w:type="spellEnd"/>
      <w:r w:rsidRPr="004D6235">
        <w:rPr>
          <w:rFonts w:cs="Arial"/>
          <w:lang w:val="en-US"/>
        </w:rPr>
        <w:t>, S</w:t>
      </w:r>
      <w:r w:rsidRPr="004D6235">
        <w:rPr>
          <w:rFonts w:cs="Arial"/>
          <w:i/>
          <w:lang w:val="en-US"/>
        </w:rPr>
        <w:t>.</w:t>
      </w:r>
      <w:r w:rsidRPr="004D6235">
        <w:rPr>
          <w:rFonts w:cs="Arial"/>
          <w:b/>
          <w:lang w:val="en-US"/>
        </w:rPr>
        <w:t xml:space="preserve"> </w:t>
      </w:r>
      <w:r w:rsidRPr="004D6235">
        <w:rPr>
          <w:rFonts w:cs="Arial"/>
          <w:lang w:val="en-US"/>
        </w:rPr>
        <w:t>(2003)</w:t>
      </w:r>
      <w:r w:rsidR="004B6C2B">
        <w:rPr>
          <w:rFonts w:cs="Arial"/>
          <w:lang w:val="en-US"/>
        </w:rPr>
        <w:t>.</w:t>
      </w:r>
      <w:r w:rsidRPr="004D6235">
        <w:rPr>
          <w:rFonts w:cs="Arial"/>
          <w:lang w:val="en-US"/>
        </w:rPr>
        <w:t xml:space="preserve"> The effect of perceived surface orientation on perceived surface albedo in three-dimensional scenes</w:t>
      </w:r>
      <w:r w:rsidR="008E47B6">
        <w:rPr>
          <w:rFonts w:cs="Arial"/>
          <w:lang w:val="en-US"/>
        </w:rPr>
        <w:t>.</w:t>
      </w:r>
      <w:r w:rsidRPr="004D6235">
        <w:rPr>
          <w:rFonts w:cs="Arial"/>
          <w:lang w:val="en-US"/>
        </w:rPr>
        <w:t xml:space="preserve"> </w:t>
      </w:r>
      <w:r w:rsidRPr="004D6235">
        <w:rPr>
          <w:rFonts w:cs="Arial"/>
          <w:i/>
          <w:lang w:val="en-US"/>
        </w:rPr>
        <w:t>Journal of Vision</w:t>
      </w:r>
      <w:r w:rsidRPr="003E3E9F">
        <w:rPr>
          <w:rFonts w:cs="Arial"/>
          <w:lang w:val="en-US"/>
        </w:rPr>
        <w:t>, 3, 541-553.</w:t>
      </w:r>
    </w:p>
    <w:p w:rsidR="002D3575" w:rsidRPr="004D6235" w:rsidRDefault="002D3575" w:rsidP="004D6235">
      <w:pPr>
        <w:spacing w:after="0" w:line="240" w:lineRule="auto"/>
        <w:jc w:val="both"/>
        <w:rPr>
          <w:rFonts w:cs="Arial"/>
          <w:i/>
          <w:lang w:val="en-US"/>
        </w:rPr>
      </w:pPr>
      <w:r w:rsidRPr="003E3E9F">
        <w:rPr>
          <w:rFonts w:cs="Arial"/>
          <w:lang w:val="en-US"/>
        </w:rPr>
        <w:t xml:space="preserve">[2] </w:t>
      </w:r>
      <w:proofErr w:type="spellStart"/>
      <w:r w:rsidRPr="003E3E9F">
        <w:rPr>
          <w:rFonts w:cs="Arial"/>
          <w:lang w:val="en-US"/>
        </w:rPr>
        <w:t>Boyaci</w:t>
      </w:r>
      <w:proofErr w:type="spellEnd"/>
      <w:r w:rsidRPr="003E3E9F">
        <w:rPr>
          <w:rFonts w:cs="Arial"/>
          <w:lang w:val="en-US"/>
        </w:rPr>
        <w:t>, H., Doerschner, K.</w:t>
      </w:r>
      <w:r w:rsidR="003E3E9F">
        <w:rPr>
          <w:rFonts w:cs="Arial"/>
          <w:lang w:val="en-US"/>
        </w:rPr>
        <w:t>,</w:t>
      </w:r>
      <w:r w:rsidRPr="003E3E9F">
        <w:rPr>
          <w:rFonts w:cs="Arial"/>
          <w:lang w:val="en-US"/>
        </w:rPr>
        <w:t xml:space="preserve"> &amp; Maloney, L. T. (2004)</w:t>
      </w:r>
      <w:r w:rsidR="004B6C2B">
        <w:rPr>
          <w:rFonts w:cs="Arial"/>
          <w:lang w:val="en-US"/>
        </w:rPr>
        <w:t>.</w:t>
      </w:r>
      <w:r w:rsidRPr="003E3E9F">
        <w:rPr>
          <w:rFonts w:cs="Arial"/>
          <w:lang w:val="en-US"/>
        </w:rPr>
        <w:t xml:space="preserve"> Perceived surface color in binocularly-viewed scenes with two light sources differing in chromaticity. </w:t>
      </w:r>
      <w:r w:rsidRPr="003E3E9F">
        <w:rPr>
          <w:rFonts w:cs="Arial"/>
          <w:i/>
          <w:lang w:val="en-US"/>
        </w:rPr>
        <w:t>Journal of Vision</w:t>
      </w:r>
      <w:r w:rsidRPr="003E3E9F">
        <w:rPr>
          <w:rFonts w:cs="Arial"/>
          <w:lang w:val="en-US"/>
        </w:rPr>
        <w:t>, 4,</w:t>
      </w:r>
      <w:r w:rsidRPr="004D6235">
        <w:rPr>
          <w:rFonts w:cs="Arial"/>
          <w:lang w:val="en-US"/>
        </w:rPr>
        <w:t xml:space="preserve"> 664-679</w:t>
      </w:r>
      <w:r w:rsidRPr="004D6235">
        <w:rPr>
          <w:rFonts w:cs="Arial"/>
          <w:i/>
          <w:lang w:val="en-US"/>
        </w:rPr>
        <w:t>.</w:t>
      </w:r>
    </w:p>
    <w:p w:rsidR="002D3575" w:rsidRPr="004D6235" w:rsidRDefault="002D3575" w:rsidP="004D6235">
      <w:pPr>
        <w:pStyle w:val="meineapareference"/>
        <w:spacing w:line="240" w:lineRule="auto"/>
        <w:ind w:left="0" w:firstLine="0"/>
        <w:jc w:val="both"/>
        <w:rPr>
          <w:rFonts w:asciiTheme="minorHAnsi" w:hAnsiTheme="minorHAnsi" w:cs="Arial"/>
          <w:sz w:val="22"/>
          <w:szCs w:val="22"/>
        </w:rPr>
      </w:pPr>
      <w:r w:rsidRPr="004D6235">
        <w:rPr>
          <w:rFonts w:asciiTheme="minorHAnsi" w:hAnsiTheme="minorHAnsi" w:cs="Arial"/>
          <w:sz w:val="22"/>
          <w:szCs w:val="22"/>
        </w:rPr>
        <w:t xml:space="preserve">[3] </w:t>
      </w:r>
      <w:proofErr w:type="spellStart"/>
      <w:r w:rsidRPr="004D6235">
        <w:rPr>
          <w:rFonts w:asciiTheme="minorHAnsi" w:hAnsiTheme="minorHAnsi" w:cs="Arial"/>
          <w:sz w:val="22"/>
          <w:szCs w:val="22"/>
        </w:rPr>
        <w:t>Basri</w:t>
      </w:r>
      <w:proofErr w:type="spellEnd"/>
      <w:r w:rsidRPr="004D6235">
        <w:rPr>
          <w:rFonts w:asciiTheme="minorHAnsi" w:hAnsiTheme="minorHAnsi" w:cs="Arial"/>
          <w:sz w:val="22"/>
          <w:szCs w:val="22"/>
        </w:rPr>
        <w:t xml:space="preserve">, R. &amp; Jacobs, D. (2001). </w:t>
      </w:r>
      <w:proofErr w:type="spellStart"/>
      <w:r w:rsidRPr="004D6235">
        <w:rPr>
          <w:rFonts w:asciiTheme="minorHAnsi" w:hAnsiTheme="minorHAnsi" w:cs="Arial"/>
          <w:sz w:val="22"/>
          <w:szCs w:val="22"/>
        </w:rPr>
        <w:t>Lambertian</w:t>
      </w:r>
      <w:proofErr w:type="spellEnd"/>
      <w:r w:rsidRPr="004D6235">
        <w:rPr>
          <w:rFonts w:asciiTheme="minorHAnsi" w:hAnsiTheme="minorHAnsi" w:cs="Arial"/>
          <w:sz w:val="22"/>
          <w:szCs w:val="22"/>
        </w:rPr>
        <w:t xml:space="preserve"> reflectance and linear subspaces. In </w:t>
      </w:r>
      <w:r w:rsidRPr="004D6235">
        <w:rPr>
          <w:rFonts w:asciiTheme="minorHAnsi" w:hAnsiTheme="minorHAnsi" w:cs="Arial"/>
          <w:sz w:val="22"/>
          <w:szCs w:val="22"/>
          <w:u w:val="single"/>
        </w:rPr>
        <w:t>International Conference on Computer Vision II</w:t>
      </w:r>
      <w:r w:rsidRPr="004D6235">
        <w:rPr>
          <w:rFonts w:asciiTheme="minorHAnsi" w:hAnsiTheme="minorHAnsi" w:cs="Arial"/>
          <w:sz w:val="22"/>
          <w:szCs w:val="22"/>
        </w:rPr>
        <w:t xml:space="preserve">, 383-390. </w:t>
      </w:r>
      <w:bookmarkStart w:id="1" w:name="bloj19991"/>
      <w:bookmarkEnd w:id="1"/>
    </w:p>
    <w:p w:rsidR="002D3575" w:rsidRPr="004D6235" w:rsidRDefault="002D3575" w:rsidP="004D6235">
      <w:pPr>
        <w:pStyle w:val="meineapareference"/>
        <w:spacing w:line="240" w:lineRule="auto"/>
        <w:ind w:left="0" w:firstLine="0"/>
        <w:jc w:val="both"/>
        <w:rPr>
          <w:rFonts w:asciiTheme="minorHAnsi" w:hAnsiTheme="minorHAnsi" w:cs="Arial"/>
          <w:sz w:val="22"/>
          <w:szCs w:val="22"/>
        </w:rPr>
      </w:pPr>
      <w:r w:rsidRPr="004D6235">
        <w:rPr>
          <w:rFonts w:asciiTheme="minorHAnsi" w:hAnsiTheme="minorHAnsi" w:cs="Arial"/>
          <w:sz w:val="22"/>
          <w:szCs w:val="22"/>
        </w:rPr>
        <w:t xml:space="preserve">[4] </w:t>
      </w:r>
      <w:proofErr w:type="spellStart"/>
      <w:r w:rsidRPr="004D6235">
        <w:rPr>
          <w:rFonts w:asciiTheme="minorHAnsi" w:hAnsiTheme="minorHAnsi" w:cs="Arial"/>
          <w:sz w:val="22"/>
          <w:szCs w:val="22"/>
        </w:rPr>
        <w:t>Ramamoorthi</w:t>
      </w:r>
      <w:proofErr w:type="spellEnd"/>
      <w:r w:rsidRPr="004D6235">
        <w:rPr>
          <w:rFonts w:asciiTheme="minorHAnsi" w:hAnsiTheme="minorHAnsi" w:cs="Arial"/>
          <w:sz w:val="22"/>
          <w:szCs w:val="22"/>
        </w:rPr>
        <w:t xml:space="preserve">, R. &amp; </w:t>
      </w:r>
      <w:proofErr w:type="spellStart"/>
      <w:r w:rsidRPr="004D6235">
        <w:rPr>
          <w:rFonts w:asciiTheme="minorHAnsi" w:hAnsiTheme="minorHAnsi" w:cs="Arial"/>
          <w:sz w:val="22"/>
          <w:szCs w:val="22"/>
        </w:rPr>
        <w:t>Hanrahan</w:t>
      </w:r>
      <w:proofErr w:type="spellEnd"/>
      <w:r w:rsidRPr="004D6235">
        <w:rPr>
          <w:rFonts w:asciiTheme="minorHAnsi" w:hAnsiTheme="minorHAnsi" w:cs="Arial"/>
          <w:sz w:val="22"/>
          <w:szCs w:val="22"/>
        </w:rPr>
        <w:t xml:space="preserve">, P. (2001). An efficient representation for irradiance environment maps. </w:t>
      </w:r>
      <w:r w:rsidRPr="004D6235">
        <w:rPr>
          <w:rFonts w:asciiTheme="minorHAnsi" w:hAnsiTheme="minorHAnsi" w:cs="Arial"/>
          <w:sz w:val="22"/>
          <w:szCs w:val="22"/>
          <w:u w:val="single"/>
        </w:rPr>
        <w:t>SIGGRAPH 01.</w:t>
      </w:r>
      <w:r w:rsidRPr="004D6235">
        <w:rPr>
          <w:rFonts w:asciiTheme="minorHAnsi" w:hAnsiTheme="minorHAnsi" w:cs="Arial"/>
          <w:i/>
          <w:sz w:val="22"/>
          <w:szCs w:val="22"/>
        </w:rPr>
        <w:t xml:space="preserve"> </w:t>
      </w:r>
      <w:r w:rsidRPr="004D6235">
        <w:rPr>
          <w:rFonts w:asciiTheme="minorHAnsi" w:hAnsiTheme="minorHAnsi" w:cs="Arial"/>
          <w:sz w:val="22"/>
          <w:szCs w:val="22"/>
        </w:rPr>
        <w:t xml:space="preserve">New York: </w:t>
      </w:r>
      <w:r w:rsidRPr="004D6235">
        <w:rPr>
          <w:rFonts w:asciiTheme="minorHAnsi" w:hAnsiTheme="minorHAnsi" w:cs="Arial"/>
          <w:i/>
          <w:sz w:val="22"/>
          <w:szCs w:val="22"/>
        </w:rPr>
        <w:t>ACM Press</w:t>
      </w:r>
      <w:r w:rsidRPr="004D6235">
        <w:rPr>
          <w:rFonts w:asciiTheme="minorHAnsi" w:hAnsiTheme="minorHAnsi" w:cs="Arial"/>
          <w:sz w:val="22"/>
          <w:szCs w:val="22"/>
        </w:rPr>
        <w:t>, 497-500.</w:t>
      </w:r>
    </w:p>
    <w:p w:rsidR="002D3575" w:rsidRPr="004D6235" w:rsidRDefault="002D3575" w:rsidP="004D6235">
      <w:pPr>
        <w:spacing w:after="0" w:line="240" w:lineRule="auto"/>
        <w:jc w:val="both"/>
        <w:rPr>
          <w:rFonts w:cs="Arial"/>
          <w:lang w:val="en-US"/>
        </w:rPr>
      </w:pPr>
      <w:r w:rsidRPr="004D6235">
        <w:rPr>
          <w:rFonts w:cs="Arial"/>
          <w:lang w:val="en-US"/>
        </w:rPr>
        <w:t xml:space="preserve">[5] Doerschner, K., </w:t>
      </w:r>
      <w:proofErr w:type="spellStart"/>
      <w:r w:rsidRPr="004D6235">
        <w:rPr>
          <w:rFonts w:cs="Arial"/>
          <w:lang w:val="en-US"/>
        </w:rPr>
        <w:t>Boyaci</w:t>
      </w:r>
      <w:proofErr w:type="spellEnd"/>
      <w:r w:rsidRPr="004D6235">
        <w:rPr>
          <w:rFonts w:cs="Arial"/>
          <w:lang w:val="en-US"/>
        </w:rPr>
        <w:t>, H.</w:t>
      </w:r>
      <w:r w:rsidR="003E3E9F">
        <w:rPr>
          <w:rFonts w:cs="Arial"/>
          <w:lang w:val="en-US"/>
        </w:rPr>
        <w:t>,</w:t>
      </w:r>
      <w:r w:rsidRPr="004D6235">
        <w:rPr>
          <w:rFonts w:cs="Arial"/>
          <w:lang w:val="en-US"/>
        </w:rPr>
        <w:t xml:space="preserve"> &amp; Maloney, L. T. (2007)</w:t>
      </w:r>
      <w:r w:rsidR="004B6C2B">
        <w:rPr>
          <w:rFonts w:cs="Arial"/>
          <w:lang w:val="en-US"/>
        </w:rPr>
        <w:t>.</w:t>
      </w:r>
      <w:r w:rsidRPr="004D6235">
        <w:rPr>
          <w:rFonts w:cs="Arial"/>
          <w:lang w:val="en-US"/>
        </w:rPr>
        <w:t xml:space="preserve"> Testing limits on matte surface color perception in three-dimensional scenes with complex light fields</w:t>
      </w:r>
      <w:r w:rsidR="008E47B6">
        <w:rPr>
          <w:rFonts w:cs="Arial"/>
          <w:lang w:val="en-US"/>
        </w:rPr>
        <w:t>.</w:t>
      </w:r>
      <w:r w:rsidRPr="004D6235">
        <w:rPr>
          <w:rFonts w:cs="Arial"/>
          <w:lang w:val="en-US"/>
        </w:rPr>
        <w:t xml:space="preserve"> </w:t>
      </w:r>
      <w:r w:rsidRPr="004D6235">
        <w:rPr>
          <w:rFonts w:cs="Arial"/>
          <w:i/>
          <w:lang w:val="en-US"/>
        </w:rPr>
        <w:t>Vision Research</w:t>
      </w:r>
      <w:r w:rsidRPr="004D6235">
        <w:rPr>
          <w:rFonts w:cs="Arial"/>
          <w:lang w:val="en-US"/>
        </w:rPr>
        <w:t>,</w:t>
      </w:r>
      <w:r w:rsidRPr="003E3E9F">
        <w:rPr>
          <w:rFonts w:cs="Arial"/>
          <w:lang w:val="en-US"/>
        </w:rPr>
        <w:t xml:space="preserve"> 47</w:t>
      </w:r>
      <w:r w:rsidRPr="004D6235">
        <w:rPr>
          <w:rFonts w:cs="Arial"/>
          <w:i/>
          <w:lang w:val="en-US"/>
        </w:rPr>
        <w:t xml:space="preserve">, </w:t>
      </w:r>
      <w:r w:rsidRPr="004D6235">
        <w:rPr>
          <w:rFonts w:cs="Arial"/>
          <w:lang w:val="en-US"/>
        </w:rPr>
        <w:t>3409-3423.</w:t>
      </w:r>
    </w:p>
    <w:p w:rsidR="002D3575" w:rsidRPr="004D6235" w:rsidRDefault="002D3575" w:rsidP="004D6235">
      <w:pPr>
        <w:spacing w:after="0" w:line="240" w:lineRule="auto"/>
        <w:jc w:val="both"/>
        <w:rPr>
          <w:rFonts w:cs="Arial"/>
          <w:i/>
          <w:lang w:val="en-US"/>
        </w:rPr>
      </w:pPr>
      <w:r w:rsidRPr="004D6235">
        <w:rPr>
          <w:rFonts w:cs="Arial"/>
          <w:lang w:val="en-US"/>
        </w:rPr>
        <w:t>[6] Gerhard, H. E. &amp; Maloney, L. T. (2010)</w:t>
      </w:r>
      <w:r w:rsidR="004B6C2B">
        <w:rPr>
          <w:rFonts w:cs="Arial"/>
          <w:lang w:val="en-US"/>
        </w:rPr>
        <w:t>.</w:t>
      </w:r>
      <w:r w:rsidRPr="004D6235">
        <w:rPr>
          <w:rFonts w:cs="Arial"/>
          <w:lang w:val="en-US"/>
        </w:rPr>
        <w:t xml:space="preserve"> Estimating changes in lighting direction in binocularly-viewed three-dimensional scenes. </w:t>
      </w:r>
      <w:r w:rsidRPr="004D6235">
        <w:rPr>
          <w:rFonts w:cs="Arial"/>
          <w:i/>
          <w:lang w:val="en-US"/>
        </w:rPr>
        <w:t>Journal of Vision</w:t>
      </w:r>
      <w:r w:rsidRPr="003E3E9F">
        <w:rPr>
          <w:rFonts w:cs="Arial"/>
          <w:lang w:val="en-US"/>
        </w:rPr>
        <w:t>, 10(9)</w:t>
      </w:r>
      <w:r w:rsidR="004B6C2B">
        <w:rPr>
          <w:rFonts w:cs="Arial"/>
          <w:lang w:val="en-US"/>
        </w:rPr>
        <w:t>,</w:t>
      </w:r>
      <w:r w:rsidRPr="003E3E9F">
        <w:rPr>
          <w:rFonts w:cs="Arial"/>
          <w:lang w:val="en-US"/>
        </w:rPr>
        <w:t>14</w:t>
      </w:r>
      <w:r w:rsidRPr="004D6235">
        <w:rPr>
          <w:rFonts w:cs="Arial"/>
          <w:i/>
          <w:lang w:val="en-US"/>
        </w:rPr>
        <w:t xml:space="preserve">, </w:t>
      </w:r>
      <w:r w:rsidRPr="004D6235">
        <w:rPr>
          <w:rFonts w:cs="Arial"/>
          <w:lang w:val="en-US"/>
        </w:rPr>
        <w:t>1-22.</w:t>
      </w:r>
    </w:p>
    <w:p w:rsidR="002D3575" w:rsidRPr="004D6235" w:rsidRDefault="002D3575" w:rsidP="004D6235">
      <w:pPr>
        <w:pStyle w:val="Titolo"/>
        <w:spacing w:before="0"/>
        <w:jc w:val="both"/>
        <w:outlineLvl w:val="9"/>
        <w:rPr>
          <w:rFonts w:asciiTheme="minorHAnsi" w:hAnsiTheme="minorHAnsi" w:cs="Arial"/>
          <w:b w:val="0"/>
          <w:color w:val="000000"/>
          <w:sz w:val="22"/>
          <w:szCs w:val="22"/>
        </w:rPr>
      </w:pPr>
      <w:r w:rsidRPr="004D6235">
        <w:rPr>
          <w:rFonts w:asciiTheme="minorHAnsi" w:hAnsiTheme="minorHAnsi" w:cs="Arial"/>
          <w:b w:val="0"/>
          <w:color w:val="000000"/>
          <w:sz w:val="22"/>
          <w:szCs w:val="22"/>
        </w:rPr>
        <w:t>[7] Gerhard, H. E. &amp; Maloney, L. T. (2010)</w:t>
      </w:r>
      <w:r w:rsidR="004B6C2B">
        <w:rPr>
          <w:rFonts w:asciiTheme="minorHAnsi" w:hAnsiTheme="minorHAnsi" w:cs="Arial"/>
          <w:b w:val="0"/>
          <w:color w:val="000000"/>
          <w:sz w:val="22"/>
          <w:szCs w:val="22"/>
        </w:rPr>
        <w:t>.</w:t>
      </w:r>
      <w:r w:rsidRPr="004D6235">
        <w:rPr>
          <w:rFonts w:asciiTheme="minorHAnsi" w:hAnsiTheme="minorHAnsi" w:cs="Arial"/>
          <w:b w:val="0"/>
          <w:color w:val="000000"/>
          <w:sz w:val="22"/>
          <w:szCs w:val="22"/>
        </w:rPr>
        <w:t xml:space="preserve"> Detection of light transformations and concomitant changes in surface albedo. </w:t>
      </w:r>
      <w:r w:rsidRPr="004D6235">
        <w:rPr>
          <w:rFonts w:asciiTheme="minorHAnsi" w:hAnsiTheme="minorHAnsi" w:cs="Arial"/>
          <w:b w:val="0"/>
          <w:i/>
          <w:color w:val="000000"/>
          <w:sz w:val="22"/>
          <w:szCs w:val="22"/>
        </w:rPr>
        <w:t>Journal of Vision</w:t>
      </w:r>
      <w:r w:rsidRPr="003E3E9F">
        <w:rPr>
          <w:rFonts w:asciiTheme="minorHAnsi" w:hAnsiTheme="minorHAnsi" w:cs="Arial"/>
          <w:b w:val="0"/>
          <w:color w:val="000000"/>
          <w:sz w:val="22"/>
          <w:szCs w:val="22"/>
        </w:rPr>
        <w:t>, 10(9)</w:t>
      </w:r>
      <w:r w:rsidR="004B6C2B">
        <w:rPr>
          <w:rFonts w:asciiTheme="minorHAnsi" w:hAnsiTheme="minorHAnsi" w:cs="Arial"/>
          <w:b w:val="0"/>
          <w:color w:val="000000"/>
          <w:sz w:val="22"/>
          <w:szCs w:val="22"/>
        </w:rPr>
        <w:t>,</w:t>
      </w:r>
      <w:r w:rsidRPr="003E3E9F">
        <w:rPr>
          <w:rFonts w:asciiTheme="minorHAnsi" w:hAnsiTheme="minorHAnsi" w:cs="Arial"/>
          <w:b w:val="0"/>
          <w:color w:val="000000"/>
          <w:sz w:val="22"/>
          <w:szCs w:val="22"/>
        </w:rPr>
        <w:t xml:space="preserve">1, </w:t>
      </w:r>
      <w:r w:rsidRPr="004D6235">
        <w:rPr>
          <w:rFonts w:asciiTheme="minorHAnsi" w:hAnsiTheme="minorHAnsi" w:cs="Arial"/>
          <w:b w:val="0"/>
          <w:color w:val="000000"/>
          <w:sz w:val="22"/>
          <w:szCs w:val="22"/>
        </w:rPr>
        <w:t>1-14.</w:t>
      </w:r>
    </w:p>
    <w:p w:rsidR="000647A7" w:rsidRDefault="000647A7" w:rsidP="004D6235">
      <w:pPr>
        <w:spacing w:after="0" w:line="240" w:lineRule="auto"/>
        <w:jc w:val="both"/>
        <w:rPr>
          <w:lang w:val="en-US"/>
        </w:rPr>
      </w:pPr>
    </w:p>
    <w:p w:rsidR="00D125B1" w:rsidRDefault="00D125B1" w:rsidP="004D6235">
      <w:pPr>
        <w:spacing w:after="0" w:line="240" w:lineRule="auto"/>
        <w:jc w:val="both"/>
        <w:rPr>
          <w:lang w:val="en-US"/>
        </w:rPr>
      </w:pPr>
    </w:p>
    <w:p w:rsidR="00D125B1" w:rsidRDefault="00D125B1" w:rsidP="004D6235">
      <w:pPr>
        <w:spacing w:after="0" w:line="240" w:lineRule="auto"/>
        <w:jc w:val="both"/>
        <w:rPr>
          <w:lang w:val="en-US"/>
        </w:rPr>
      </w:pPr>
    </w:p>
    <w:p w:rsidR="00D125B1" w:rsidRDefault="00D125B1" w:rsidP="004D6235">
      <w:pPr>
        <w:spacing w:after="0" w:line="240" w:lineRule="auto"/>
        <w:jc w:val="both"/>
        <w:rPr>
          <w:lang w:val="en-US"/>
        </w:rPr>
      </w:pPr>
    </w:p>
    <w:p w:rsidR="000647A7" w:rsidRPr="00D125B1" w:rsidRDefault="000647A7" w:rsidP="004D6235">
      <w:pPr>
        <w:spacing w:after="0" w:line="240" w:lineRule="auto"/>
        <w:jc w:val="both"/>
        <w:rPr>
          <w:b/>
          <w:i/>
          <w:color w:val="984806" w:themeColor="accent6" w:themeShade="80"/>
          <w:lang w:val="en-US"/>
        </w:rPr>
      </w:pPr>
      <w:r w:rsidRPr="00D125B1">
        <w:rPr>
          <w:b/>
          <w:color w:val="984806" w:themeColor="accent6" w:themeShade="80"/>
          <w:lang w:val="en-US"/>
        </w:rPr>
        <w:t xml:space="preserve">Daniel Osorio, </w:t>
      </w:r>
      <w:r w:rsidRPr="00D125B1">
        <w:rPr>
          <w:b/>
          <w:i/>
          <w:color w:val="984806" w:themeColor="accent6" w:themeShade="80"/>
          <w:lang w:val="en-US"/>
        </w:rPr>
        <w:t>Cuttlefish Camouflage: Seeing and Making Surfaces</w:t>
      </w:r>
    </w:p>
    <w:p w:rsidR="003E3E9F" w:rsidRDefault="003E3E9F" w:rsidP="004D6235">
      <w:pPr>
        <w:spacing w:after="0" w:line="240" w:lineRule="auto"/>
        <w:jc w:val="both"/>
        <w:rPr>
          <w:i/>
          <w:lang w:val="en-US"/>
        </w:rPr>
      </w:pPr>
    </w:p>
    <w:p w:rsidR="000647A7" w:rsidRPr="004D6235" w:rsidRDefault="000647A7" w:rsidP="004D6235">
      <w:pPr>
        <w:spacing w:after="0" w:line="240" w:lineRule="auto"/>
        <w:jc w:val="both"/>
        <w:rPr>
          <w:lang w:val="en-US"/>
        </w:rPr>
      </w:pPr>
      <w:r w:rsidRPr="004D6235">
        <w:rPr>
          <w:i/>
          <w:lang w:val="en-US"/>
        </w:rPr>
        <w:t xml:space="preserve">Cephalopod </w:t>
      </w:r>
      <w:proofErr w:type="spellStart"/>
      <w:r w:rsidRPr="003E3E9F">
        <w:rPr>
          <w:i/>
          <w:lang w:val="en-US"/>
        </w:rPr>
        <w:t>molluscs</w:t>
      </w:r>
      <w:proofErr w:type="spellEnd"/>
      <w:r w:rsidRPr="004D6235">
        <w:rPr>
          <w:lang w:val="en-US"/>
        </w:rPr>
        <w:t xml:space="preserve"> - octopus, cuttlefish and squid -  may be the nearest we will get to intelligent life from another world. They have solved problems of perception and action from a different evolutionary starting point. How for example are limb movements </w:t>
      </w:r>
      <w:proofErr w:type="spellStart"/>
      <w:r w:rsidRPr="004D6235">
        <w:rPr>
          <w:lang w:val="en-US"/>
        </w:rPr>
        <w:t>organised</w:t>
      </w:r>
      <w:proofErr w:type="spellEnd"/>
      <w:r w:rsidRPr="004D6235">
        <w:rPr>
          <w:lang w:val="en-US"/>
        </w:rPr>
        <w:t xml:space="preserve"> without joints [1]? Equally remarkable is the ability to control the skin’s physical texture and coloration pattern. Cephalopod skin can have over 100 </w:t>
      </w:r>
      <w:proofErr w:type="spellStart"/>
      <w:r w:rsidRPr="004D6235">
        <w:rPr>
          <w:lang w:val="en-US"/>
        </w:rPr>
        <w:t>chromatophores</w:t>
      </w:r>
      <w:proofErr w:type="spellEnd"/>
      <w:r w:rsidRPr="004D6235">
        <w:rPr>
          <w:lang w:val="en-US"/>
        </w:rPr>
        <w:t xml:space="preserve"> per mm [2], each containing pigment (of varying </w:t>
      </w:r>
      <w:proofErr w:type="spellStart"/>
      <w:r w:rsidRPr="004D6235">
        <w:rPr>
          <w:lang w:val="en-US"/>
        </w:rPr>
        <w:t>colour</w:t>
      </w:r>
      <w:proofErr w:type="spellEnd"/>
      <w:r w:rsidRPr="004D6235">
        <w:rPr>
          <w:lang w:val="en-US"/>
        </w:rPr>
        <w:t xml:space="preserve">) that can be opened by a muscle, which is directly innervated from the brain. How is such a powerful system </w:t>
      </w:r>
      <w:proofErr w:type="spellStart"/>
      <w:r w:rsidRPr="004D6235">
        <w:rPr>
          <w:lang w:val="en-US"/>
        </w:rPr>
        <w:t>organised</w:t>
      </w:r>
      <w:proofErr w:type="spellEnd"/>
      <w:r w:rsidRPr="004D6235">
        <w:rPr>
          <w:lang w:val="en-US"/>
        </w:rPr>
        <w:t xml:space="preserve"> to produce moving and static patterns for camouflage and display? Camouflage is mainly under visual control: the animal’s appearance depends on what it sees. The </w:t>
      </w:r>
      <w:proofErr w:type="spellStart"/>
      <w:r w:rsidRPr="004D6235">
        <w:rPr>
          <w:lang w:val="en-US"/>
        </w:rPr>
        <w:t>chromatophores</w:t>
      </w:r>
      <w:proofErr w:type="spellEnd"/>
      <w:r w:rsidRPr="004D6235">
        <w:rPr>
          <w:lang w:val="en-US"/>
        </w:rPr>
        <w:t xml:space="preserve"> are activated in groups known as </w:t>
      </w:r>
      <w:proofErr w:type="spellStart"/>
      <w:r w:rsidRPr="004D6235">
        <w:rPr>
          <w:lang w:val="en-US"/>
        </w:rPr>
        <w:t>behavioural</w:t>
      </w:r>
      <w:proofErr w:type="spellEnd"/>
      <w:r w:rsidRPr="004D6235">
        <w:rPr>
          <w:lang w:val="en-US"/>
        </w:rPr>
        <w:t xml:space="preserve"> components, which produce local visual features such as a white square on the back and dark lines across the head, or visual textures. The European cuttlefish has about 40 components, which are expressed flexibly to produce thousands of camouflage patterns. The ability of non-human animals to discriminate surfaces and </w:t>
      </w:r>
      <w:proofErr w:type="spellStart"/>
      <w:r w:rsidRPr="001D301D">
        <w:rPr>
          <w:lang w:val="en-US"/>
        </w:rPr>
        <w:t>recognise</w:t>
      </w:r>
      <w:proofErr w:type="spellEnd"/>
      <w:r w:rsidRPr="004D6235">
        <w:rPr>
          <w:lang w:val="en-US"/>
        </w:rPr>
        <w:t xml:space="preserve"> objects is normally tested by binary choice experiments. Cuttlefish can potentially produce thousands of patterns, which requires commensurate visual processing giving unique insight into their perception. We study how these animals use 2- and 3-dimensional image parameters and visual features to select their coloration [2,3]. Our evidence suggests that they have effective mechanisms for identifying objects by edge detection and other mechanisms of figure-ground segregation familiar in humans, and are also sensitive to depth and shadowing. How the cephalopod brain integrates diversity of visual information about surfaces and objects and co-ordinates the expression of its coloration patterns, and how they work as camouflage are open questions.</w:t>
      </w:r>
    </w:p>
    <w:p w:rsidR="003E3E9F" w:rsidRDefault="003E3E9F" w:rsidP="004D6235">
      <w:pPr>
        <w:spacing w:after="0" w:line="240" w:lineRule="auto"/>
        <w:jc w:val="both"/>
        <w:rPr>
          <w:rFonts w:cs="Arial"/>
          <w:shd w:val="clear" w:color="auto" w:fill="FFFFFF"/>
          <w:lang w:val="en-US"/>
        </w:rPr>
      </w:pPr>
    </w:p>
    <w:p w:rsidR="000647A7" w:rsidRPr="004D6235" w:rsidRDefault="000647A7" w:rsidP="004D6235">
      <w:pPr>
        <w:spacing w:after="0" w:line="240" w:lineRule="auto"/>
        <w:jc w:val="both"/>
        <w:rPr>
          <w:rFonts w:cs="Arial"/>
          <w:shd w:val="clear" w:color="auto" w:fill="FFFFFF"/>
          <w:lang w:val="en-US"/>
        </w:rPr>
      </w:pPr>
      <w:r w:rsidRPr="004D6235">
        <w:rPr>
          <w:rFonts w:cs="Arial"/>
          <w:shd w:val="clear" w:color="auto" w:fill="FFFFFF"/>
          <w:lang w:val="en-US"/>
        </w:rPr>
        <w:t xml:space="preserve">[1] Flash T. &amp; </w:t>
      </w:r>
      <w:proofErr w:type="spellStart"/>
      <w:r w:rsidRPr="004D6235">
        <w:rPr>
          <w:rFonts w:cs="Arial"/>
          <w:shd w:val="clear" w:color="auto" w:fill="FFFFFF"/>
          <w:lang w:val="en-US"/>
        </w:rPr>
        <w:t>Hochner</w:t>
      </w:r>
      <w:proofErr w:type="spellEnd"/>
      <w:r w:rsidRPr="004D6235">
        <w:rPr>
          <w:rFonts w:cs="Arial"/>
          <w:shd w:val="clear" w:color="auto" w:fill="FFFFFF"/>
          <w:lang w:val="en-US"/>
        </w:rPr>
        <w:t xml:space="preserve">, B. (2005). Motor primitives in vertebrates and invertebrates. </w:t>
      </w:r>
      <w:proofErr w:type="spellStart"/>
      <w:r w:rsidRPr="004D6235">
        <w:rPr>
          <w:rFonts w:cs="Arial"/>
          <w:i/>
          <w:iCs/>
          <w:shd w:val="clear" w:color="auto" w:fill="FFFFFF"/>
          <w:lang w:val="en-US"/>
        </w:rPr>
        <w:t>Curr</w:t>
      </w:r>
      <w:proofErr w:type="spellEnd"/>
      <w:r w:rsidRPr="004D6235">
        <w:rPr>
          <w:rFonts w:cs="Arial"/>
          <w:i/>
          <w:iCs/>
          <w:shd w:val="clear" w:color="auto" w:fill="FFFFFF"/>
          <w:lang w:val="en-US"/>
        </w:rPr>
        <w:t xml:space="preserve">. </w:t>
      </w:r>
      <w:proofErr w:type="spellStart"/>
      <w:r w:rsidRPr="004D6235">
        <w:rPr>
          <w:rFonts w:cs="Arial"/>
          <w:i/>
          <w:iCs/>
          <w:shd w:val="clear" w:color="auto" w:fill="FFFFFF"/>
          <w:lang w:val="en-US"/>
        </w:rPr>
        <w:t>Opin</w:t>
      </w:r>
      <w:proofErr w:type="spellEnd"/>
      <w:r w:rsidRPr="004D6235">
        <w:rPr>
          <w:rFonts w:cs="Arial"/>
          <w:i/>
          <w:iCs/>
          <w:shd w:val="clear" w:color="auto" w:fill="FFFFFF"/>
          <w:lang w:val="en-US"/>
        </w:rPr>
        <w:t xml:space="preserve">. </w:t>
      </w:r>
      <w:proofErr w:type="spellStart"/>
      <w:r w:rsidRPr="004D6235">
        <w:rPr>
          <w:rFonts w:cs="Arial"/>
          <w:i/>
          <w:iCs/>
          <w:shd w:val="clear" w:color="auto" w:fill="FFFFFF"/>
          <w:lang w:val="en-US"/>
        </w:rPr>
        <w:t>Neurobiol</w:t>
      </w:r>
      <w:proofErr w:type="spellEnd"/>
      <w:r w:rsidRPr="004D6235">
        <w:rPr>
          <w:rFonts w:cs="Arial"/>
          <w:shd w:val="clear" w:color="auto" w:fill="FFFFFF"/>
          <w:lang w:val="en-US"/>
        </w:rPr>
        <w:t>. 15, 660-666</w:t>
      </w:r>
      <w:r w:rsidR="008E47B6">
        <w:rPr>
          <w:rFonts w:cs="Arial"/>
          <w:shd w:val="clear" w:color="auto" w:fill="FFFFFF"/>
          <w:lang w:val="en-US"/>
        </w:rPr>
        <w:t>.</w:t>
      </w:r>
    </w:p>
    <w:p w:rsidR="000647A7" w:rsidRPr="004D6235" w:rsidRDefault="000647A7" w:rsidP="004D6235">
      <w:pPr>
        <w:spacing w:after="0" w:line="240" w:lineRule="auto"/>
        <w:jc w:val="both"/>
        <w:rPr>
          <w:rFonts w:cs="Arial"/>
          <w:shd w:val="clear" w:color="auto" w:fill="FFFFFF"/>
          <w:lang w:val="en-US"/>
        </w:rPr>
      </w:pPr>
      <w:r w:rsidRPr="004D6235">
        <w:rPr>
          <w:rStyle w:val="personname"/>
          <w:rFonts w:cs="Arial"/>
          <w:shd w:val="clear" w:color="auto" w:fill="FFFFFF"/>
          <w:lang w:val="en-US"/>
        </w:rPr>
        <w:t xml:space="preserve">[2] </w:t>
      </w:r>
      <w:proofErr w:type="spellStart"/>
      <w:r w:rsidRPr="004D6235">
        <w:rPr>
          <w:rStyle w:val="personname"/>
          <w:rFonts w:cs="Arial"/>
          <w:shd w:val="clear" w:color="auto" w:fill="FFFFFF"/>
          <w:lang w:val="en-US"/>
        </w:rPr>
        <w:t>Kelman</w:t>
      </w:r>
      <w:proofErr w:type="spellEnd"/>
      <w:r w:rsidRPr="004D6235">
        <w:rPr>
          <w:rStyle w:val="personname"/>
          <w:rFonts w:cs="Arial"/>
          <w:shd w:val="clear" w:color="auto" w:fill="FFFFFF"/>
          <w:lang w:val="en-US"/>
        </w:rPr>
        <w:t>, E. J</w:t>
      </w:r>
      <w:r w:rsidRPr="004D6235">
        <w:rPr>
          <w:rFonts w:cs="Arial"/>
          <w:shd w:val="clear" w:color="auto" w:fill="FFFFFF"/>
          <w:lang w:val="en-US"/>
        </w:rPr>
        <w:t xml:space="preserve">, </w:t>
      </w:r>
      <w:r w:rsidRPr="004D6235">
        <w:rPr>
          <w:rStyle w:val="personname"/>
          <w:rFonts w:cs="Arial"/>
          <w:shd w:val="clear" w:color="auto" w:fill="FFFFFF"/>
          <w:lang w:val="en-US"/>
        </w:rPr>
        <w:t xml:space="preserve">Osorio, D., &amp; </w:t>
      </w:r>
      <w:proofErr w:type="spellStart"/>
      <w:r w:rsidRPr="004D6235">
        <w:rPr>
          <w:rStyle w:val="personname"/>
          <w:rFonts w:cs="Arial"/>
          <w:shd w:val="clear" w:color="auto" w:fill="FFFFFF"/>
          <w:lang w:val="en-US"/>
        </w:rPr>
        <w:t>Baddeley</w:t>
      </w:r>
      <w:proofErr w:type="spellEnd"/>
      <w:r w:rsidRPr="004D6235">
        <w:rPr>
          <w:rStyle w:val="personname"/>
          <w:rFonts w:cs="Arial"/>
          <w:shd w:val="clear" w:color="auto" w:fill="FFFFFF"/>
          <w:lang w:val="en-US"/>
        </w:rPr>
        <w:t xml:space="preserve">, R. J. </w:t>
      </w:r>
      <w:r w:rsidRPr="004D6235">
        <w:rPr>
          <w:rFonts w:cs="Arial"/>
          <w:shd w:val="clear" w:color="auto" w:fill="FFFFFF"/>
          <w:lang w:val="en-US"/>
        </w:rPr>
        <w:t xml:space="preserve">(2008). </w:t>
      </w:r>
      <w:hyperlink r:id="rId9" w:history="1">
        <w:r w:rsidRPr="004D6235">
          <w:rPr>
            <w:rStyle w:val="Enfasicorsivo"/>
            <w:rFonts w:cs="Arial"/>
            <w:i w:val="0"/>
            <w:shd w:val="clear" w:color="auto" w:fill="FFFFFF"/>
            <w:lang w:val="en-US"/>
          </w:rPr>
          <w:t>A review of cuttlefish camouflage and object recognition and evidence for depth perception.</w:t>
        </w:r>
      </w:hyperlink>
      <w:r w:rsidRPr="004D6235">
        <w:rPr>
          <w:rStyle w:val="Enfasicorsivo"/>
          <w:rFonts w:cs="Arial"/>
          <w:i w:val="0"/>
          <w:shd w:val="clear" w:color="auto" w:fill="FFFFFF"/>
          <w:lang w:val="en-US"/>
        </w:rPr>
        <w:t xml:space="preserve"> </w:t>
      </w:r>
      <w:r w:rsidRPr="004D6235">
        <w:rPr>
          <w:rFonts w:cs="Arial"/>
          <w:i/>
          <w:shd w:val="clear" w:color="auto" w:fill="FFFFFF"/>
          <w:lang w:val="en-US"/>
        </w:rPr>
        <w:t>Journal of Experimental Biology</w:t>
      </w:r>
      <w:r w:rsidRPr="004D6235">
        <w:rPr>
          <w:rFonts w:cs="Arial"/>
          <w:shd w:val="clear" w:color="auto" w:fill="FFFFFF"/>
          <w:lang w:val="en-US"/>
        </w:rPr>
        <w:t>, 211, 1757-1763. ISSN 1477-9145</w:t>
      </w:r>
    </w:p>
    <w:p w:rsidR="000647A7" w:rsidRPr="004D6235" w:rsidRDefault="000647A7" w:rsidP="004D6235">
      <w:pPr>
        <w:spacing w:after="0" w:line="240" w:lineRule="auto"/>
        <w:jc w:val="both"/>
        <w:rPr>
          <w:lang w:val="en-US"/>
        </w:rPr>
      </w:pPr>
      <w:r w:rsidRPr="003E3E9F">
        <w:rPr>
          <w:rFonts w:cs="Arial"/>
          <w:shd w:val="clear" w:color="auto" w:fill="FFFFFF"/>
          <w:lang w:val="en-US"/>
        </w:rPr>
        <w:t xml:space="preserve">[3] </w:t>
      </w:r>
      <w:proofErr w:type="spellStart"/>
      <w:r w:rsidRPr="003E3E9F">
        <w:rPr>
          <w:rFonts w:cs="Arial"/>
          <w:shd w:val="clear" w:color="auto" w:fill="FFFFFF"/>
          <w:lang w:val="en-US"/>
        </w:rPr>
        <w:t>Zylinski</w:t>
      </w:r>
      <w:proofErr w:type="spellEnd"/>
      <w:r w:rsidRPr="003E3E9F">
        <w:rPr>
          <w:rFonts w:cs="Arial"/>
          <w:shd w:val="clear" w:color="auto" w:fill="FFFFFF"/>
          <w:lang w:val="en-US"/>
        </w:rPr>
        <w:t xml:space="preserve">, S., Osorio, D., &amp; </w:t>
      </w:r>
      <w:proofErr w:type="spellStart"/>
      <w:r w:rsidRPr="003E3E9F">
        <w:rPr>
          <w:rFonts w:cs="Arial"/>
          <w:shd w:val="clear" w:color="auto" w:fill="FFFFFF"/>
          <w:lang w:val="en-US"/>
        </w:rPr>
        <w:t>Shohet</w:t>
      </w:r>
      <w:proofErr w:type="spellEnd"/>
      <w:r w:rsidRPr="003E3E9F">
        <w:rPr>
          <w:rFonts w:cs="Arial"/>
          <w:shd w:val="clear" w:color="auto" w:fill="FFFFFF"/>
          <w:lang w:val="en-US"/>
        </w:rPr>
        <w:t xml:space="preserve">, A. J. (2009). </w:t>
      </w:r>
      <w:r w:rsidRPr="004D6235">
        <w:rPr>
          <w:rFonts w:cs="Arial"/>
          <w:shd w:val="clear" w:color="auto" w:fill="FFFFFF"/>
          <w:lang w:val="en-US"/>
        </w:rPr>
        <w:t xml:space="preserve">Perception of edges and visual texture in the camouflage of the common cuttlefish, Sepia </w:t>
      </w:r>
      <w:proofErr w:type="spellStart"/>
      <w:r w:rsidRPr="004D6235">
        <w:rPr>
          <w:rFonts w:cs="Arial"/>
          <w:shd w:val="clear" w:color="auto" w:fill="FFFFFF"/>
          <w:lang w:val="en-US"/>
        </w:rPr>
        <w:t>officinalis</w:t>
      </w:r>
      <w:proofErr w:type="spellEnd"/>
      <w:r w:rsidRPr="004D6235">
        <w:rPr>
          <w:rFonts w:cs="Arial"/>
          <w:shd w:val="clear" w:color="auto" w:fill="FFFFFF"/>
          <w:lang w:val="en-US"/>
        </w:rPr>
        <w:t xml:space="preserve">. </w:t>
      </w:r>
      <w:r w:rsidRPr="004D6235">
        <w:rPr>
          <w:rFonts w:cs="Arial"/>
          <w:i/>
          <w:shd w:val="clear" w:color="auto" w:fill="FFFFFF"/>
          <w:lang w:val="en-US"/>
        </w:rPr>
        <w:t>Philosophical Transactions of the Royal Society B 364</w:t>
      </w:r>
      <w:r w:rsidRPr="004D6235">
        <w:rPr>
          <w:rFonts w:cs="Arial"/>
          <w:shd w:val="clear" w:color="auto" w:fill="FFFFFF"/>
          <w:lang w:val="en-US"/>
        </w:rPr>
        <w:t xml:space="preserve"> (1516), 439-448.</w:t>
      </w:r>
    </w:p>
    <w:sectPr w:rsidR="000647A7" w:rsidRPr="004D6235" w:rsidSect="001D301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duit ITC">
    <w:altName w:val="Conduit IT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1C75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3BCE0B9A"/>
    <w:multiLevelType w:val="multilevel"/>
    <w:tmpl w:val="7A1C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AF5C8E"/>
    <w:multiLevelType w:val="hybridMultilevel"/>
    <w:tmpl w:val="158ACB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4B"/>
    <w:rsid w:val="00016CC9"/>
    <w:rsid w:val="00036732"/>
    <w:rsid w:val="000647A7"/>
    <w:rsid w:val="000A41E5"/>
    <w:rsid w:val="000E7BFF"/>
    <w:rsid w:val="00183B66"/>
    <w:rsid w:val="001D301D"/>
    <w:rsid w:val="002D3575"/>
    <w:rsid w:val="003E3E9F"/>
    <w:rsid w:val="003F6BE9"/>
    <w:rsid w:val="004B6C2B"/>
    <w:rsid w:val="004D6235"/>
    <w:rsid w:val="00630BE8"/>
    <w:rsid w:val="0064049C"/>
    <w:rsid w:val="00652975"/>
    <w:rsid w:val="00722AF6"/>
    <w:rsid w:val="00750FE7"/>
    <w:rsid w:val="007B024A"/>
    <w:rsid w:val="007D61D6"/>
    <w:rsid w:val="00802027"/>
    <w:rsid w:val="008A094D"/>
    <w:rsid w:val="008E0E46"/>
    <w:rsid w:val="008E47B6"/>
    <w:rsid w:val="008F35DA"/>
    <w:rsid w:val="0091414B"/>
    <w:rsid w:val="00980F10"/>
    <w:rsid w:val="00995CE2"/>
    <w:rsid w:val="009C6FDF"/>
    <w:rsid w:val="00B37F7A"/>
    <w:rsid w:val="00BA67B1"/>
    <w:rsid w:val="00CB1900"/>
    <w:rsid w:val="00CE67A2"/>
    <w:rsid w:val="00D125B1"/>
    <w:rsid w:val="00D232D7"/>
    <w:rsid w:val="00D947F2"/>
    <w:rsid w:val="00DE62A4"/>
    <w:rsid w:val="00F4592A"/>
    <w:rsid w:val="00F959DE"/>
    <w:rsid w:val="00FB55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91414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1414B"/>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91414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232D7"/>
    <w:rPr>
      <w:b/>
      <w:bCs/>
    </w:rPr>
  </w:style>
  <w:style w:type="character" w:styleId="Collegamentoipertestuale">
    <w:name w:val="Hyperlink"/>
    <w:basedOn w:val="Carpredefinitoparagrafo"/>
    <w:unhideWhenUsed/>
    <w:rsid w:val="00D232D7"/>
    <w:rPr>
      <w:color w:val="0000FF"/>
      <w:u w:val="single"/>
    </w:rPr>
  </w:style>
  <w:style w:type="paragraph" w:customStyle="1" w:styleId="Default">
    <w:name w:val="Default"/>
    <w:rsid w:val="00B37F7A"/>
    <w:pPr>
      <w:autoSpaceDE w:val="0"/>
      <w:autoSpaceDN w:val="0"/>
      <w:adjustRightInd w:val="0"/>
      <w:spacing w:after="0" w:line="240" w:lineRule="auto"/>
    </w:pPr>
    <w:rPr>
      <w:rFonts w:ascii="Conduit ITC" w:hAnsi="Conduit ITC" w:cs="Conduit ITC"/>
      <w:color w:val="000000"/>
      <w:sz w:val="24"/>
      <w:szCs w:val="24"/>
    </w:rPr>
  </w:style>
  <w:style w:type="paragraph" w:customStyle="1" w:styleId="Pa4">
    <w:name w:val="Pa4"/>
    <w:basedOn w:val="Default"/>
    <w:next w:val="Default"/>
    <w:uiPriority w:val="99"/>
    <w:rsid w:val="00B37F7A"/>
    <w:pPr>
      <w:spacing w:line="221" w:lineRule="atLeast"/>
    </w:pPr>
    <w:rPr>
      <w:rFonts w:cstheme="minorBidi"/>
      <w:color w:val="auto"/>
    </w:rPr>
  </w:style>
  <w:style w:type="character" w:customStyle="1" w:styleId="A5">
    <w:name w:val="A5"/>
    <w:uiPriority w:val="99"/>
    <w:rsid w:val="00B37F7A"/>
    <w:rPr>
      <w:rFonts w:cs="Conduit ITC"/>
      <w:color w:val="000000"/>
      <w:sz w:val="40"/>
      <w:szCs w:val="40"/>
    </w:rPr>
  </w:style>
  <w:style w:type="paragraph" w:styleId="Testonormale">
    <w:name w:val="Plain Text"/>
    <w:basedOn w:val="Normale"/>
    <w:link w:val="TestonormaleCarattere"/>
    <w:uiPriority w:val="99"/>
    <w:unhideWhenUsed/>
    <w:rsid w:val="00B37F7A"/>
    <w:pPr>
      <w:spacing w:after="0" w:line="240" w:lineRule="auto"/>
    </w:pPr>
    <w:rPr>
      <w:rFonts w:ascii="Calibri" w:hAnsi="Calibri" w:cs="Times New Roman"/>
    </w:rPr>
  </w:style>
  <w:style w:type="character" w:customStyle="1" w:styleId="TestonormaleCarattere">
    <w:name w:val="Testo normale Carattere"/>
    <w:basedOn w:val="Carpredefinitoparagrafo"/>
    <w:link w:val="Testonormale"/>
    <w:uiPriority w:val="99"/>
    <w:rsid w:val="00B37F7A"/>
    <w:rPr>
      <w:rFonts w:ascii="Calibri" w:hAnsi="Calibri" w:cs="Times New Roman"/>
    </w:rPr>
  </w:style>
  <w:style w:type="paragraph" w:styleId="Testofumetto">
    <w:name w:val="Balloon Text"/>
    <w:basedOn w:val="Normale"/>
    <w:link w:val="TestofumettoCarattere"/>
    <w:uiPriority w:val="99"/>
    <w:semiHidden/>
    <w:unhideWhenUsed/>
    <w:rsid w:val="007B02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024A"/>
    <w:rPr>
      <w:rFonts w:ascii="Tahoma" w:hAnsi="Tahoma" w:cs="Tahoma"/>
      <w:sz w:val="16"/>
      <w:szCs w:val="16"/>
    </w:rPr>
  </w:style>
  <w:style w:type="paragraph" w:styleId="Titolo">
    <w:name w:val="Title"/>
    <w:basedOn w:val="Normale"/>
    <w:link w:val="TitoloCarattere"/>
    <w:qFormat/>
    <w:rsid w:val="002D3575"/>
    <w:pPr>
      <w:spacing w:before="140" w:after="0" w:line="240" w:lineRule="auto"/>
      <w:jc w:val="center"/>
      <w:outlineLvl w:val="0"/>
    </w:pPr>
    <w:rPr>
      <w:rFonts w:ascii="Times New Roman" w:eastAsia="Times New Roman" w:hAnsi="Times New Roman" w:cs="Times New Roman"/>
      <w:b/>
      <w:sz w:val="24"/>
      <w:szCs w:val="20"/>
      <w:lang w:val="en-US"/>
    </w:rPr>
  </w:style>
  <w:style w:type="character" w:customStyle="1" w:styleId="TitoloCarattere">
    <w:name w:val="Titolo Carattere"/>
    <w:basedOn w:val="Carpredefinitoparagrafo"/>
    <w:link w:val="Titolo"/>
    <w:rsid w:val="002D3575"/>
    <w:rPr>
      <w:rFonts w:ascii="Times New Roman" w:eastAsia="Times New Roman" w:hAnsi="Times New Roman" w:cs="Times New Roman"/>
      <w:b/>
      <w:sz w:val="24"/>
      <w:szCs w:val="20"/>
      <w:lang w:val="en-US"/>
    </w:rPr>
  </w:style>
  <w:style w:type="paragraph" w:customStyle="1" w:styleId="meineapareference">
    <w:name w:val="meine apa reference"/>
    <w:basedOn w:val="Normale"/>
    <w:rsid w:val="002D3575"/>
    <w:pPr>
      <w:widowControl w:val="0"/>
      <w:suppressAutoHyphens/>
      <w:spacing w:after="0" w:line="480" w:lineRule="auto"/>
      <w:ind w:left="709" w:hanging="709"/>
    </w:pPr>
    <w:rPr>
      <w:rFonts w:ascii="Times New Roman" w:eastAsia="Lucida Sans Unicode" w:hAnsi="Times New Roman" w:cs="Times New Roman"/>
      <w:sz w:val="24"/>
      <w:szCs w:val="24"/>
      <w:lang w:val="en-US"/>
    </w:rPr>
  </w:style>
  <w:style w:type="paragraph" w:styleId="Puntoelenco">
    <w:name w:val="List Bullet"/>
    <w:basedOn w:val="Normale"/>
    <w:uiPriority w:val="99"/>
    <w:unhideWhenUsed/>
    <w:rsid w:val="002D3575"/>
    <w:pPr>
      <w:numPr>
        <w:numId w:val="2"/>
      </w:numPr>
      <w:contextualSpacing/>
    </w:pPr>
  </w:style>
  <w:style w:type="paragraph" w:styleId="Paragrafoelenco">
    <w:name w:val="List Paragraph"/>
    <w:basedOn w:val="Normale"/>
    <w:uiPriority w:val="34"/>
    <w:qFormat/>
    <w:rsid w:val="000647A7"/>
    <w:pPr>
      <w:ind w:left="720"/>
      <w:contextualSpacing/>
    </w:pPr>
    <w:rPr>
      <w:lang w:val="en-GB" w:bidi="he-IL"/>
    </w:rPr>
  </w:style>
  <w:style w:type="character" w:customStyle="1" w:styleId="personname">
    <w:name w:val="person_name"/>
    <w:basedOn w:val="Carpredefinitoparagrafo"/>
    <w:rsid w:val="000647A7"/>
  </w:style>
  <w:style w:type="character" w:customStyle="1" w:styleId="apple-converted-space">
    <w:name w:val="apple-converted-space"/>
    <w:basedOn w:val="Carpredefinitoparagrafo"/>
    <w:rsid w:val="000647A7"/>
  </w:style>
  <w:style w:type="character" w:styleId="Enfasicorsivo">
    <w:name w:val="Emphasis"/>
    <w:basedOn w:val="Carpredefinitoparagrafo"/>
    <w:uiPriority w:val="20"/>
    <w:qFormat/>
    <w:rsid w:val="000647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91414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1414B"/>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91414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232D7"/>
    <w:rPr>
      <w:b/>
      <w:bCs/>
    </w:rPr>
  </w:style>
  <w:style w:type="character" w:styleId="Collegamentoipertestuale">
    <w:name w:val="Hyperlink"/>
    <w:basedOn w:val="Carpredefinitoparagrafo"/>
    <w:unhideWhenUsed/>
    <w:rsid w:val="00D232D7"/>
    <w:rPr>
      <w:color w:val="0000FF"/>
      <w:u w:val="single"/>
    </w:rPr>
  </w:style>
  <w:style w:type="paragraph" w:customStyle="1" w:styleId="Default">
    <w:name w:val="Default"/>
    <w:rsid w:val="00B37F7A"/>
    <w:pPr>
      <w:autoSpaceDE w:val="0"/>
      <w:autoSpaceDN w:val="0"/>
      <w:adjustRightInd w:val="0"/>
      <w:spacing w:after="0" w:line="240" w:lineRule="auto"/>
    </w:pPr>
    <w:rPr>
      <w:rFonts w:ascii="Conduit ITC" w:hAnsi="Conduit ITC" w:cs="Conduit ITC"/>
      <w:color w:val="000000"/>
      <w:sz w:val="24"/>
      <w:szCs w:val="24"/>
    </w:rPr>
  </w:style>
  <w:style w:type="paragraph" w:customStyle="1" w:styleId="Pa4">
    <w:name w:val="Pa4"/>
    <w:basedOn w:val="Default"/>
    <w:next w:val="Default"/>
    <w:uiPriority w:val="99"/>
    <w:rsid w:val="00B37F7A"/>
    <w:pPr>
      <w:spacing w:line="221" w:lineRule="atLeast"/>
    </w:pPr>
    <w:rPr>
      <w:rFonts w:cstheme="minorBidi"/>
      <w:color w:val="auto"/>
    </w:rPr>
  </w:style>
  <w:style w:type="character" w:customStyle="1" w:styleId="A5">
    <w:name w:val="A5"/>
    <w:uiPriority w:val="99"/>
    <w:rsid w:val="00B37F7A"/>
    <w:rPr>
      <w:rFonts w:cs="Conduit ITC"/>
      <w:color w:val="000000"/>
      <w:sz w:val="40"/>
      <w:szCs w:val="40"/>
    </w:rPr>
  </w:style>
  <w:style w:type="paragraph" w:styleId="Testonormale">
    <w:name w:val="Plain Text"/>
    <w:basedOn w:val="Normale"/>
    <w:link w:val="TestonormaleCarattere"/>
    <w:uiPriority w:val="99"/>
    <w:unhideWhenUsed/>
    <w:rsid w:val="00B37F7A"/>
    <w:pPr>
      <w:spacing w:after="0" w:line="240" w:lineRule="auto"/>
    </w:pPr>
    <w:rPr>
      <w:rFonts w:ascii="Calibri" w:hAnsi="Calibri" w:cs="Times New Roman"/>
    </w:rPr>
  </w:style>
  <w:style w:type="character" w:customStyle="1" w:styleId="TestonormaleCarattere">
    <w:name w:val="Testo normale Carattere"/>
    <w:basedOn w:val="Carpredefinitoparagrafo"/>
    <w:link w:val="Testonormale"/>
    <w:uiPriority w:val="99"/>
    <w:rsid w:val="00B37F7A"/>
    <w:rPr>
      <w:rFonts w:ascii="Calibri" w:hAnsi="Calibri" w:cs="Times New Roman"/>
    </w:rPr>
  </w:style>
  <w:style w:type="paragraph" w:styleId="Testofumetto">
    <w:name w:val="Balloon Text"/>
    <w:basedOn w:val="Normale"/>
    <w:link w:val="TestofumettoCarattere"/>
    <w:uiPriority w:val="99"/>
    <w:semiHidden/>
    <w:unhideWhenUsed/>
    <w:rsid w:val="007B02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024A"/>
    <w:rPr>
      <w:rFonts w:ascii="Tahoma" w:hAnsi="Tahoma" w:cs="Tahoma"/>
      <w:sz w:val="16"/>
      <w:szCs w:val="16"/>
    </w:rPr>
  </w:style>
  <w:style w:type="paragraph" w:styleId="Titolo">
    <w:name w:val="Title"/>
    <w:basedOn w:val="Normale"/>
    <w:link w:val="TitoloCarattere"/>
    <w:qFormat/>
    <w:rsid w:val="002D3575"/>
    <w:pPr>
      <w:spacing w:before="140" w:after="0" w:line="240" w:lineRule="auto"/>
      <w:jc w:val="center"/>
      <w:outlineLvl w:val="0"/>
    </w:pPr>
    <w:rPr>
      <w:rFonts w:ascii="Times New Roman" w:eastAsia="Times New Roman" w:hAnsi="Times New Roman" w:cs="Times New Roman"/>
      <w:b/>
      <w:sz w:val="24"/>
      <w:szCs w:val="20"/>
      <w:lang w:val="en-US"/>
    </w:rPr>
  </w:style>
  <w:style w:type="character" w:customStyle="1" w:styleId="TitoloCarattere">
    <w:name w:val="Titolo Carattere"/>
    <w:basedOn w:val="Carpredefinitoparagrafo"/>
    <w:link w:val="Titolo"/>
    <w:rsid w:val="002D3575"/>
    <w:rPr>
      <w:rFonts w:ascii="Times New Roman" w:eastAsia="Times New Roman" w:hAnsi="Times New Roman" w:cs="Times New Roman"/>
      <w:b/>
      <w:sz w:val="24"/>
      <w:szCs w:val="20"/>
      <w:lang w:val="en-US"/>
    </w:rPr>
  </w:style>
  <w:style w:type="paragraph" w:customStyle="1" w:styleId="meineapareference">
    <w:name w:val="meine apa reference"/>
    <w:basedOn w:val="Normale"/>
    <w:rsid w:val="002D3575"/>
    <w:pPr>
      <w:widowControl w:val="0"/>
      <w:suppressAutoHyphens/>
      <w:spacing w:after="0" w:line="480" w:lineRule="auto"/>
      <w:ind w:left="709" w:hanging="709"/>
    </w:pPr>
    <w:rPr>
      <w:rFonts w:ascii="Times New Roman" w:eastAsia="Lucida Sans Unicode" w:hAnsi="Times New Roman" w:cs="Times New Roman"/>
      <w:sz w:val="24"/>
      <w:szCs w:val="24"/>
      <w:lang w:val="en-US"/>
    </w:rPr>
  </w:style>
  <w:style w:type="paragraph" w:styleId="Puntoelenco">
    <w:name w:val="List Bullet"/>
    <w:basedOn w:val="Normale"/>
    <w:uiPriority w:val="99"/>
    <w:unhideWhenUsed/>
    <w:rsid w:val="002D3575"/>
    <w:pPr>
      <w:numPr>
        <w:numId w:val="2"/>
      </w:numPr>
      <w:contextualSpacing/>
    </w:pPr>
  </w:style>
  <w:style w:type="paragraph" w:styleId="Paragrafoelenco">
    <w:name w:val="List Paragraph"/>
    <w:basedOn w:val="Normale"/>
    <w:uiPriority w:val="34"/>
    <w:qFormat/>
    <w:rsid w:val="000647A7"/>
    <w:pPr>
      <w:ind w:left="720"/>
      <w:contextualSpacing/>
    </w:pPr>
    <w:rPr>
      <w:lang w:val="en-GB" w:bidi="he-IL"/>
    </w:rPr>
  </w:style>
  <w:style w:type="character" w:customStyle="1" w:styleId="personname">
    <w:name w:val="person_name"/>
    <w:basedOn w:val="Carpredefinitoparagrafo"/>
    <w:rsid w:val="000647A7"/>
  </w:style>
  <w:style w:type="character" w:customStyle="1" w:styleId="apple-converted-space">
    <w:name w:val="apple-converted-space"/>
    <w:basedOn w:val="Carpredefinitoparagrafo"/>
    <w:rsid w:val="000647A7"/>
  </w:style>
  <w:style w:type="character" w:styleId="Enfasicorsivo">
    <w:name w:val="Emphasis"/>
    <w:basedOn w:val="Carpredefinitoparagrafo"/>
    <w:uiPriority w:val="20"/>
    <w:qFormat/>
    <w:rsid w:val="00064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323">
      <w:bodyDiv w:val="1"/>
      <w:marLeft w:val="0"/>
      <w:marRight w:val="0"/>
      <w:marTop w:val="0"/>
      <w:marBottom w:val="0"/>
      <w:divBdr>
        <w:top w:val="none" w:sz="0" w:space="0" w:color="auto"/>
        <w:left w:val="none" w:sz="0" w:space="0" w:color="auto"/>
        <w:bottom w:val="none" w:sz="0" w:space="0" w:color="auto"/>
        <w:right w:val="none" w:sz="0" w:space="0" w:color="auto"/>
      </w:divBdr>
    </w:div>
    <w:div w:id="92552250">
      <w:bodyDiv w:val="1"/>
      <w:marLeft w:val="0"/>
      <w:marRight w:val="0"/>
      <w:marTop w:val="0"/>
      <w:marBottom w:val="0"/>
      <w:divBdr>
        <w:top w:val="none" w:sz="0" w:space="0" w:color="auto"/>
        <w:left w:val="none" w:sz="0" w:space="0" w:color="auto"/>
        <w:bottom w:val="none" w:sz="0" w:space="0" w:color="auto"/>
        <w:right w:val="none" w:sz="0" w:space="0" w:color="auto"/>
      </w:divBdr>
    </w:div>
    <w:div w:id="179513627">
      <w:bodyDiv w:val="1"/>
      <w:marLeft w:val="0"/>
      <w:marRight w:val="0"/>
      <w:marTop w:val="0"/>
      <w:marBottom w:val="0"/>
      <w:divBdr>
        <w:top w:val="none" w:sz="0" w:space="0" w:color="auto"/>
        <w:left w:val="none" w:sz="0" w:space="0" w:color="auto"/>
        <w:bottom w:val="none" w:sz="0" w:space="0" w:color="auto"/>
        <w:right w:val="none" w:sz="0" w:space="0" w:color="auto"/>
      </w:divBdr>
    </w:div>
    <w:div w:id="235632373">
      <w:bodyDiv w:val="1"/>
      <w:marLeft w:val="0"/>
      <w:marRight w:val="0"/>
      <w:marTop w:val="0"/>
      <w:marBottom w:val="0"/>
      <w:divBdr>
        <w:top w:val="none" w:sz="0" w:space="0" w:color="auto"/>
        <w:left w:val="none" w:sz="0" w:space="0" w:color="auto"/>
        <w:bottom w:val="none" w:sz="0" w:space="0" w:color="auto"/>
        <w:right w:val="none" w:sz="0" w:space="0" w:color="auto"/>
      </w:divBdr>
    </w:div>
    <w:div w:id="699472162">
      <w:bodyDiv w:val="1"/>
      <w:marLeft w:val="0"/>
      <w:marRight w:val="0"/>
      <w:marTop w:val="0"/>
      <w:marBottom w:val="0"/>
      <w:divBdr>
        <w:top w:val="none" w:sz="0" w:space="0" w:color="auto"/>
        <w:left w:val="none" w:sz="0" w:space="0" w:color="auto"/>
        <w:bottom w:val="none" w:sz="0" w:space="0" w:color="auto"/>
        <w:right w:val="none" w:sz="0" w:space="0" w:color="auto"/>
      </w:divBdr>
    </w:div>
    <w:div w:id="1313826116">
      <w:bodyDiv w:val="1"/>
      <w:marLeft w:val="0"/>
      <w:marRight w:val="0"/>
      <w:marTop w:val="0"/>
      <w:marBottom w:val="0"/>
      <w:divBdr>
        <w:top w:val="none" w:sz="0" w:space="0" w:color="auto"/>
        <w:left w:val="none" w:sz="0" w:space="0" w:color="auto"/>
        <w:bottom w:val="none" w:sz="0" w:space="0" w:color="auto"/>
        <w:right w:val="none" w:sz="0" w:space="0" w:color="auto"/>
      </w:divBdr>
    </w:div>
    <w:div w:id="1510488571">
      <w:bodyDiv w:val="1"/>
      <w:marLeft w:val="0"/>
      <w:marRight w:val="0"/>
      <w:marTop w:val="0"/>
      <w:marBottom w:val="0"/>
      <w:divBdr>
        <w:top w:val="none" w:sz="0" w:space="0" w:color="auto"/>
        <w:left w:val="none" w:sz="0" w:space="0" w:color="auto"/>
        <w:bottom w:val="none" w:sz="0" w:space="0" w:color="auto"/>
        <w:right w:val="none" w:sz="0" w:space="0" w:color="auto"/>
      </w:divBdr>
    </w:div>
    <w:div w:id="1523862271">
      <w:bodyDiv w:val="1"/>
      <w:marLeft w:val="0"/>
      <w:marRight w:val="0"/>
      <w:marTop w:val="0"/>
      <w:marBottom w:val="0"/>
      <w:divBdr>
        <w:top w:val="none" w:sz="0" w:space="0" w:color="auto"/>
        <w:left w:val="none" w:sz="0" w:space="0" w:color="auto"/>
        <w:bottom w:val="none" w:sz="0" w:space="0" w:color="auto"/>
        <w:right w:val="none" w:sz="0" w:space="0" w:color="auto"/>
      </w:divBdr>
    </w:div>
    <w:div w:id="1771731508">
      <w:bodyDiv w:val="1"/>
      <w:marLeft w:val="0"/>
      <w:marRight w:val="0"/>
      <w:marTop w:val="0"/>
      <w:marBottom w:val="0"/>
      <w:divBdr>
        <w:top w:val="none" w:sz="0" w:space="0" w:color="auto"/>
        <w:left w:val="none" w:sz="0" w:space="0" w:color="auto"/>
        <w:bottom w:val="none" w:sz="0" w:space="0" w:color="auto"/>
        <w:right w:val="none" w:sz="0" w:space="0" w:color="auto"/>
      </w:divBdr>
    </w:div>
    <w:div w:id="1991790594">
      <w:bodyDiv w:val="1"/>
      <w:marLeft w:val="0"/>
      <w:marRight w:val="0"/>
      <w:marTop w:val="0"/>
      <w:marBottom w:val="0"/>
      <w:divBdr>
        <w:top w:val="none" w:sz="0" w:space="0" w:color="auto"/>
        <w:left w:val="none" w:sz="0" w:space="0" w:color="auto"/>
        <w:bottom w:val="none" w:sz="0" w:space="0" w:color="auto"/>
        <w:right w:val="none" w:sz="0" w:space="0" w:color="auto"/>
      </w:divBdr>
    </w:div>
    <w:div w:id="202829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xiv.org/abs/1204.5494" TargetMode="External"/><Relationship Id="rId3" Type="http://schemas.microsoft.com/office/2007/relationships/stylesWithEffects" Target="stylesWithEffects.xml"/><Relationship Id="rId7" Type="http://schemas.openxmlformats.org/officeDocument/2006/relationships/hyperlink" Target="http://www.psjournals.org/doi/abs/10.1666/1005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sussex.ac.uk/2226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2437</Words>
  <Characters>13893</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Trento</Company>
  <LinksUpToDate>false</LinksUpToDate>
  <CharactersWithSpaces>16298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dc:creator>
  <cp:lastModifiedBy>ornella.mutinelli</cp:lastModifiedBy>
  <cp:revision>3</cp:revision>
  <cp:lastPrinted>2014-05-02T09:02:00Z</cp:lastPrinted>
  <dcterms:created xsi:type="dcterms:W3CDTF">2014-10-01T10:26:00Z</dcterms:created>
  <dcterms:modified xsi:type="dcterms:W3CDTF">2014-10-02T07:56:00Z</dcterms:modified>
</cp:coreProperties>
</file>