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B9F3" w14:textId="77777777" w:rsidR="00A62499" w:rsidRPr="00B677CC" w:rsidRDefault="00A62499" w:rsidP="005E1CAA">
      <w:pPr>
        <w:spacing w:after="24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B677CC">
        <w:rPr>
          <w:rFonts w:ascii="Arial Narrow" w:eastAsia="Arial" w:hAnsi="Arial Narrow" w:cs="Arial"/>
          <w:b/>
          <w:sz w:val="24"/>
          <w:szCs w:val="24"/>
        </w:rPr>
        <w:t>PRESENTAZIONE</w:t>
      </w:r>
      <w:r w:rsidR="006F1176" w:rsidRPr="00B677C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420B13" w:rsidRPr="00B677CC">
        <w:rPr>
          <w:rFonts w:ascii="Arial Narrow" w:eastAsia="Arial" w:hAnsi="Arial Narrow" w:cs="Arial"/>
          <w:b/>
          <w:sz w:val="24"/>
          <w:szCs w:val="24"/>
        </w:rPr>
        <w:t xml:space="preserve">TECNICA </w:t>
      </w:r>
      <w:r w:rsidRPr="00B677CC">
        <w:rPr>
          <w:rFonts w:ascii="Arial Narrow" w:eastAsia="Arial" w:hAnsi="Arial Narrow" w:cs="Arial"/>
          <w:b/>
          <w:sz w:val="24"/>
          <w:szCs w:val="24"/>
        </w:rPr>
        <w:t xml:space="preserve">DEL PROGETTO </w:t>
      </w:r>
      <w:proofErr w:type="spellStart"/>
      <w:r w:rsidRPr="00B677CC">
        <w:rPr>
          <w:rFonts w:ascii="Arial Narrow" w:eastAsia="Arial" w:hAnsi="Arial Narrow" w:cs="Arial"/>
          <w:b/>
          <w:sz w:val="24"/>
          <w:szCs w:val="24"/>
        </w:rPr>
        <w:t>PoC</w:t>
      </w:r>
      <w:proofErr w:type="spellEnd"/>
      <w:r w:rsidRPr="00B677CC">
        <w:rPr>
          <w:rFonts w:ascii="Arial Narrow" w:eastAsia="Arial" w:hAnsi="Arial Narrow" w:cs="Arial"/>
          <w:b/>
          <w:sz w:val="24"/>
          <w:szCs w:val="24"/>
        </w:rPr>
        <w:t xml:space="preserve"> DI ATENEO</w:t>
      </w:r>
      <w:r w:rsidR="006F1176" w:rsidRPr="00B677C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B677CC">
        <w:rPr>
          <w:rFonts w:ascii="Arial Narrow" w:eastAsia="Times" w:hAnsi="Arial Narrow" w:cs="Arial"/>
          <w:b/>
          <w:color w:val="000000"/>
          <w:sz w:val="24"/>
          <w:szCs w:val="24"/>
        </w:rPr>
        <w:t>(massimo 10 pagine)</w:t>
      </w:r>
      <w:r w:rsidR="006F1176" w:rsidRPr="00B677CC">
        <w:rPr>
          <w:rFonts w:ascii="Arial Narrow" w:eastAsia="Arial" w:hAnsi="Arial Narrow" w:cs="Arial"/>
          <w:b/>
          <w:sz w:val="24"/>
          <w:szCs w:val="24"/>
        </w:rPr>
        <w:t xml:space="preserve"> - </w:t>
      </w:r>
      <w:r w:rsidRPr="00B677CC">
        <w:rPr>
          <w:rFonts w:ascii="Arial Narrow" w:eastAsia="Arial" w:hAnsi="Arial Narrow" w:cs="Arial"/>
          <w:b/>
          <w:sz w:val="24"/>
          <w:szCs w:val="24"/>
        </w:rPr>
        <w:t>Confidenziale</w:t>
      </w:r>
    </w:p>
    <w:p w14:paraId="2896729A" w14:textId="77777777" w:rsidR="00A62499" w:rsidRPr="00B677CC" w:rsidRDefault="00A62499" w:rsidP="00F36594">
      <w:pPr>
        <w:spacing w:before="240" w:after="24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B677CC">
        <w:rPr>
          <w:rFonts w:ascii="Arial Narrow" w:eastAsia="Arial" w:hAnsi="Arial Narrow" w:cs="Arial"/>
          <w:b/>
          <w:sz w:val="24"/>
          <w:szCs w:val="24"/>
        </w:rPr>
        <w:t xml:space="preserve">Titolo del progetto oggetto della domanda </w:t>
      </w:r>
      <w:proofErr w:type="spellStart"/>
      <w:r w:rsidRPr="00B677CC">
        <w:rPr>
          <w:rFonts w:ascii="Arial Narrow" w:eastAsia="Arial" w:hAnsi="Arial Narrow" w:cs="Arial"/>
          <w:b/>
          <w:sz w:val="24"/>
          <w:szCs w:val="24"/>
        </w:rPr>
        <w:t>Proof</w:t>
      </w:r>
      <w:proofErr w:type="spellEnd"/>
      <w:r w:rsidRPr="00B677CC">
        <w:rPr>
          <w:rFonts w:ascii="Arial Narrow" w:eastAsia="Arial" w:hAnsi="Arial Narrow" w:cs="Arial"/>
          <w:b/>
          <w:sz w:val="24"/>
          <w:szCs w:val="24"/>
        </w:rPr>
        <w:t xml:space="preserve"> of </w:t>
      </w:r>
      <w:proofErr w:type="spellStart"/>
      <w:r w:rsidRPr="00B677CC">
        <w:rPr>
          <w:rFonts w:ascii="Arial Narrow" w:eastAsia="Arial" w:hAnsi="Arial Narrow" w:cs="Arial"/>
          <w:b/>
          <w:sz w:val="24"/>
          <w:szCs w:val="24"/>
        </w:rPr>
        <w:t>Concept</w:t>
      </w:r>
      <w:proofErr w:type="spellEnd"/>
      <w:r w:rsidRPr="00B677CC">
        <w:rPr>
          <w:rFonts w:ascii="Arial Narrow" w:eastAsia="Arial" w:hAnsi="Arial Narrow" w:cs="Arial"/>
          <w:b/>
          <w:sz w:val="24"/>
          <w:szCs w:val="24"/>
        </w:rPr>
        <w:t>:</w:t>
      </w:r>
    </w:p>
    <w:p w14:paraId="2EB747D3" w14:textId="77777777" w:rsidR="009F767F" w:rsidRPr="00B677CC" w:rsidRDefault="00A62499" w:rsidP="00F36594">
      <w:pPr>
        <w:spacing w:before="240" w:after="24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B677CC">
        <w:rPr>
          <w:rFonts w:ascii="Arial Narrow" w:eastAsia="Arial" w:hAnsi="Arial Narrow" w:cs="Arial"/>
          <w:b/>
          <w:sz w:val="24"/>
          <w:szCs w:val="24"/>
        </w:rPr>
        <w:t>Titolo del brevetto di riferimento:</w:t>
      </w:r>
    </w:p>
    <w:p w14:paraId="484B473D" w14:textId="1505171E" w:rsidR="00A62499" w:rsidRDefault="00A62499" w:rsidP="00F36594">
      <w:pPr>
        <w:spacing w:before="240" w:after="24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B677CC">
        <w:rPr>
          <w:rFonts w:ascii="Arial Narrow" w:eastAsia="Arial" w:hAnsi="Arial Narrow" w:cs="Arial"/>
          <w:b/>
          <w:sz w:val="24"/>
          <w:szCs w:val="24"/>
        </w:rPr>
        <w:t>Responsabile di progetto:</w:t>
      </w:r>
    </w:p>
    <w:p w14:paraId="0AF8C3FC" w14:textId="7AA02385" w:rsidR="009F767F" w:rsidRPr="00B677CC" w:rsidRDefault="007231D3" w:rsidP="00F36594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SEZIONE 1: POTENZIALE DI INNOVAZIONE</w:t>
      </w:r>
    </w:p>
    <w:p w14:paraId="2F86A8CA" w14:textId="77777777" w:rsidR="00085F6C" w:rsidRDefault="00967B96" w:rsidP="002D1F48">
      <w:pPr>
        <w:spacing w:after="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La proposta dovrà dimostrare che le attività del Progetto di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contribuiscono ad aumentare significativamente il grado di maturità tecnologica e quindi a portare la tecnologia vicina alla sua commercializzazione, unitamente alle</w:t>
      </w:r>
      <w:r w:rsidR="006F1176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analisi sul posizionamento competitivo e sui relativi mercati;</w:t>
      </w:r>
    </w:p>
    <w:p w14:paraId="1146ECD0" w14:textId="34DA233D" w:rsidR="00214259" w:rsidRDefault="00967B96" w:rsidP="00F36594">
      <w:pP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Breve descrizione dell'idea da portare a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Proof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of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Concept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.</w:t>
      </w:r>
    </w:p>
    <w:p w14:paraId="3A21A733" w14:textId="77777777" w:rsidR="009F767F" w:rsidRPr="00B677CC" w:rsidRDefault="00967B96" w:rsidP="007231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Problema</w:t>
      </w:r>
    </w:p>
    <w:p w14:paraId="38182B04" w14:textId="77777777" w:rsidR="009F767F" w:rsidRPr="00B677CC" w:rsidRDefault="00967B96" w:rsidP="00F365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Descrizione del problema che la tecnologia / prodotto / servizio vuole affrontare</w:t>
      </w:r>
    </w:p>
    <w:p w14:paraId="123709FA" w14:textId="77777777" w:rsidR="009F767F" w:rsidRPr="00B677CC" w:rsidRDefault="00967B96" w:rsidP="007231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Soluzione</w:t>
      </w:r>
    </w:p>
    <w:p w14:paraId="64868745" w14:textId="77777777" w:rsidR="009F767F" w:rsidRPr="00B677CC" w:rsidRDefault="00967B96" w:rsidP="00F365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Descrizione di come la tecnologia / prodotto / servizio risolve questo problema</w:t>
      </w:r>
    </w:p>
    <w:p w14:paraId="18005EE6" w14:textId="77777777" w:rsidR="009F767F" w:rsidRPr="00B677CC" w:rsidRDefault="00967B96" w:rsidP="007231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Dimostrazione del potenziale di innovazione</w:t>
      </w:r>
    </w:p>
    <w:p w14:paraId="6145688E" w14:textId="77777777" w:rsidR="009F767F" w:rsidRPr="00B677CC" w:rsidRDefault="00967B96" w:rsidP="00F365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Spiegazione di come i risultati previsti del progetto sono innovativi o distintivi rispetto alle soluzioni esistenti</w:t>
      </w:r>
      <w:r w:rsidR="00E72F47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.</w:t>
      </w:r>
    </w:p>
    <w:p w14:paraId="3EC908F8" w14:textId="77777777" w:rsidR="009F767F" w:rsidRPr="00B677CC" w:rsidRDefault="00967B96" w:rsidP="007231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Maturità della tecnologia</w:t>
      </w:r>
    </w:p>
    <w:p w14:paraId="4169F5D3" w14:textId="77777777" w:rsidR="00A62499" w:rsidRPr="00B677CC" w:rsidRDefault="00967B96" w:rsidP="00F365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Descrizione delle attività di validazione precedenti alla domanda di Progetto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, dell’attuale TRL, e delle attività</w:t>
      </w:r>
      <w:r w:rsidR="006F1176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necessarie per valutare e validare i risultati del progetto</w:t>
      </w:r>
      <w:r w:rsidR="00E72F47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.</w:t>
      </w:r>
    </w:p>
    <w:p w14:paraId="1908706E" w14:textId="78EF2632" w:rsidR="009F767F" w:rsidRPr="00B677CC" w:rsidRDefault="007231D3" w:rsidP="00F36594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SEZIONE 2: IMPATTO</w:t>
      </w:r>
    </w:p>
    <w:p w14:paraId="73CDD817" w14:textId="77777777" w:rsidR="009F767F" w:rsidRPr="00B677CC" w:rsidRDefault="00967B96" w:rsidP="007231D3">
      <w:pPr>
        <w:spacing w:after="120" w:line="360" w:lineRule="auto"/>
        <w:rPr>
          <w:rFonts w:ascii="Arial Narrow" w:eastAsia="Times" w:hAnsi="Arial Narrow" w:cs="Times"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La proposta deve indicare la misura in cui i risultati del Progetto di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contribuiscono a coinvolgere partner</w:t>
      </w:r>
      <w:r w:rsidR="008862DA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industriali ed a verificarne la fattibilità commerciale o la realizzazione di test per lo scale-up. La proposta deve</w:t>
      </w:r>
      <w:r w:rsidR="006F1176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includere la descrizione del processo di creazione del valore e l’individuazione di potenziali part</w:t>
      </w:r>
      <w:bookmarkStart w:id="0" w:name="_GoBack"/>
      <w:bookmarkEnd w:id="0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ner</w:t>
      </w:r>
      <w:r w:rsidR="006F1176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industriali/finanziari oltre al coinvolgimento di organizzazioni (ad es. Confindustria, CCIAA) potenzialmente</w:t>
      </w:r>
      <w:r w:rsidR="006F1176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interessate a conoscere e a promuovere i risultati dei progetti</w:t>
      </w:r>
      <w:r w:rsidR="00E72F47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.</w:t>
      </w:r>
    </w:p>
    <w:p w14:paraId="3AE7EA09" w14:textId="154AE7E6" w:rsidR="009F767F" w:rsidRPr="007231D3" w:rsidRDefault="00967B96" w:rsidP="007231D3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7231D3">
        <w:rPr>
          <w:rFonts w:ascii="Arial Narrow" w:eastAsia="Times" w:hAnsi="Arial Narrow" w:cs="Times"/>
          <w:b/>
          <w:color w:val="000000"/>
          <w:sz w:val="24"/>
          <w:szCs w:val="24"/>
        </w:rPr>
        <w:t>Analisi mercato e dell’industria preliminare</w:t>
      </w:r>
    </w:p>
    <w:p w14:paraId="6E0A2286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Breve descrizione del mercato, dell’industria di riferimento e dello scenario competitivo. </w:t>
      </w:r>
    </w:p>
    <w:p w14:paraId="15DB64EB" w14:textId="0EC9C873" w:rsidR="009F767F" w:rsidRPr="007231D3" w:rsidRDefault="00967B96" w:rsidP="007231D3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7231D3">
        <w:rPr>
          <w:rFonts w:ascii="Arial Narrow" w:eastAsia="Times" w:hAnsi="Arial Narrow" w:cs="Times"/>
          <w:b/>
          <w:color w:val="000000"/>
          <w:sz w:val="24"/>
          <w:szCs w:val="24"/>
        </w:rPr>
        <w:t xml:space="preserve">Strategia di valorizzazione </w:t>
      </w:r>
    </w:p>
    <w:p w14:paraId="1CBB5720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lastRenderedPageBreak/>
        <w:t>Descrizione del processo di creazione del valore e di un piano strategico su come si intende valorizzare la</w:t>
      </w:r>
      <w:r w:rsidR="001D1B3F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proprietà intellettuale relativa al Progetto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</w:p>
    <w:p w14:paraId="5A0A329A" w14:textId="77777777" w:rsidR="009F767F" w:rsidRPr="00B677CC" w:rsidRDefault="00967B96" w:rsidP="007231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Contatti con soggetti terzi</w:t>
      </w:r>
    </w:p>
    <w:p w14:paraId="54441ED4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Indicare eventuali collaborazioni in essere con soggetti terzi, in ambito industriale, di ricerca o altro. Descrizione di</w:t>
      </w:r>
      <w:r w:rsidR="001D1B3F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eventuali partner industriali, potenziali utenti o sponsor dei risultati del progetto che si intendono ingaggiare</w:t>
      </w:r>
      <w:r w:rsidR="001D1B3F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durante il Progetto con lo scopo di validare la tecnologia o valorizzare la proprietà intellettuale</w:t>
      </w:r>
      <w:r w:rsidR="000F07FB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.</w:t>
      </w:r>
    </w:p>
    <w:p w14:paraId="545F7F89" w14:textId="77777777" w:rsidR="009F767F" w:rsidRPr="00B677CC" w:rsidRDefault="00967B96" w:rsidP="007231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Promozione dei risultati</w:t>
      </w:r>
    </w:p>
    <w:p w14:paraId="6EAC8069" w14:textId="77777777" w:rsidR="00A62499" w:rsidRPr="00B677CC" w:rsidRDefault="00967B96" w:rsidP="00F365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Descrizione del piano di promozione dei risultati dei progetti</w:t>
      </w:r>
    </w:p>
    <w:p w14:paraId="6AC72D95" w14:textId="301C9ED9" w:rsidR="009F767F" w:rsidRPr="00B677CC" w:rsidRDefault="00F36594" w:rsidP="00F3659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SEZIONE 3: PIANO DI PROOF OF CONCEPT</w:t>
      </w:r>
    </w:p>
    <w:p w14:paraId="762CADA1" w14:textId="77777777" w:rsidR="009F767F" w:rsidRPr="00B677CC" w:rsidRDefault="00967B96" w:rsidP="007231D3">
      <w:pP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bookmarkStart w:id="1" w:name="_heading=h.gjdgxs" w:colFirst="0" w:colLast="0"/>
      <w:bookmarkEnd w:id="1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Qualità del piano di attuazione delle attività del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Proof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of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Concept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: la proposta di Progetto di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deve dimostrare una solida pianificazione e fattibilità tecnica, economica, commerciale. Deve comprovare l'attività di mitigazione del rischio per un potenziale investitore/industria o licenziatario. Inoltre, deve affrontare e superare uno specifico gap identificato dall’industria e che ne ostacola l’attrattività per gli investitori. </w:t>
      </w:r>
    </w:p>
    <w:p w14:paraId="2B0DE71C" w14:textId="1E64A0A4" w:rsidR="009F767F" w:rsidRPr="007231D3" w:rsidRDefault="00967B96" w:rsidP="007231D3">
      <w:pPr>
        <w:pStyle w:val="Paragrafoelenco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7231D3">
        <w:rPr>
          <w:rFonts w:ascii="Arial Narrow" w:eastAsia="Times" w:hAnsi="Arial Narrow" w:cs="Times"/>
          <w:b/>
          <w:color w:val="000000"/>
          <w:sz w:val="24"/>
          <w:szCs w:val="24"/>
        </w:rPr>
        <w:t xml:space="preserve">Piano delle attività </w:t>
      </w:r>
    </w:p>
    <w:p w14:paraId="4F67ED1F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Descrizione degli obiettivi che si intendono raggiungere e il tempo necessario per svolgere le attività previste, con</w:t>
      </w:r>
      <w:r w:rsidR="006F1176"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</w:t>
      </w: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chiara descrizione del risultato finale atteso</w:t>
      </w:r>
    </w:p>
    <w:p w14:paraId="610090D5" w14:textId="77777777" w:rsidR="009F767F" w:rsidRPr="00B677CC" w:rsidRDefault="00967B96" w:rsidP="007231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 xml:space="preserve">Valutazione e mitigazione </w:t>
      </w:r>
      <w:r w:rsidR="00757CAE"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dei rischi</w:t>
      </w:r>
    </w:p>
    <w:p w14:paraId="6DC11BA9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Elencare eventuali ostacoli tecnici e commerciali e le rispettive attività di mitigazione</w:t>
      </w:r>
    </w:p>
    <w:p w14:paraId="244F0BE5" w14:textId="77777777" w:rsidR="009F767F" w:rsidRPr="00B677CC" w:rsidRDefault="00967B96" w:rsidP="007231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>Team</w:t>
      </w:r>
    </w:p>
    <w:p w14:paraId="07882072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Presentazione del Team, descrivendone il ruolo e la qualifica di tutti i membri</w:t>
      </w:r>
    </w:p>
    <w:p w14:paraId="0C515723" w14:textId="77777777" w:rsidR="009F767F" w:rsidRPr="00B677CC" w:rsidRDefault="00967B96" w:rsidP="007231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 xml:space="preserve">Budget </w:t>
      </w:r>
    </w:p>
    <w:p w14:paraId="0F7FA882" w14:textId="77777777" w:rsidR="00A825F5" w:rsidRDefault="00967B96" w:rsidP="00A825F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Elencare le risorse finanziarie necessarie alla crescita e al completamento del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, </w:t>
      </w:r>
    </w:p>
    <w:p w14:paraId="3B1C33CE" w14:textId="680AD5A5" w:rsidR="009F767F" w:rsidRPr="00B677CC" w:rsidRDefault="00967B96" w:rsidP="00A825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 xml:space="preserve">TRL </w:t>
      </w:r>
    </w:p>
    <w:p w14:paraId="43FC27FF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Livello che si intende raggiungere al termine del Progetto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secondo la scala internazionale di TRL</w:t>
      </w:r>
    </w:p>
    <w:p w14:paraId="3B974A63" w14:textId="77777777" w:rsidR="009F767F" w:rsidRPr="00B677CC" w:rsidRDefault="00967B96" w:rsidP="007231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 Narrow" w:eastAsia="Times" w:hAnsi="Arial Narrow" w:cs="Times"/>
          <w:b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b/>
          <w:color w:val="000000"/>
          <w:sz w:val="24"/>
          <w:szCs w:val="24"/>
        </w:rPr>
        <w:t xml:space="preserve">Tempistiche </w:t>
      </w:r>
    </w:p>
    <w:p w14:paraId="360D8F42" w14:textId="77777777" w:rsidR="009F767F" w:rsidRPr="00B677CC" w:rsidRDefault="00967B96" w:rsidP="00723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5" w:hanging="425"/>
        <w:rPr>
          <w:rFonts w:ascii="Arial Narrow" w:eastAsia="Times" w:hAnsi="Arial Narrow" w:cs="Times"/>
          <w:i/>
          <w:color w:val="000000"/>
          <w:sz w:val="24"/>
          <w:szCs w:val="24"/>
        </w:rPr>
      </w:pPr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Durata del progetto </w:t>
      </w:r>
      <w:proofErr w:type="spellStart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>PoC</w:t>
      </w:r>
      <w:proofErr w:type="spellEnd"/>
      <w:r w:rsidRPr="00B677CC">
        <w:rPr>
          <w:rFonts w:ascii="Arial Narrow" w:eastAsia="Times" w:hAnsi="Arial Narrow" w:cs="Times"/>
          <w:i/>
          <w:color w:val="000000"/>
          <w:sz w:val="24"/>
          <w:szCs w:val="24"/>
        </w:rPr>
        <w:t xml:space="preserve"> (massimo di 12 mesi) </w:t>
      </w:r>
    </w:p>
    <w:p w14:paraId="413DA1E8" w14:textId="4B8FE6B1" w:rsidR="009F767F" w:rsidRPr="00A825F5" w:rsidRDefault="00967B96" w:rsidP="00A825F5">
      <w:pPr>
        <w:pStyle w:val="Paragrafoelenco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Times" w:hAnsi="Arial Narrow" w:cs="Times"/>
          <w:b/>
          <w:sz w:val="24"/>
          <w:szCs w:val="24"/>
        </w:rPr>
      </w:pPr>
      <w:r w:rsidRPr="00A825F5">
        <w:rPr>
          <w:rFonts w:ascii="Arial Narrow" w:eastAsia="Times" w:hAnsi="Arial Narrow" w:cs="Times"/>
          <w:b/>
          <w:sz w:val="24"/>
          <w:szCs w:val="24"/>
        </w:rPr>
        <w:t xml:space="preserve">Risultato atteso </w:t>
      </w:r>
    </w:p>
    <w:p w14:paraId="656EF3E4" w14:textId="788BD690" w:rsidR="006F1176" w:rsidRPr="000B2B86" w:rsidRDefault="00967B96" w:rsidP="000B2B86">
      <w:pPr>
        <w:spacing w:after="0" w:line="360" w:lineRule="auto"/>
        <w:ind w:left="426" w:hanging="426"/>
        <w:rPr>
          <w:rFonts w:ascii="Arial Narrow" w:eastAsia="Times" w:hAnsi="Arial Narrow" w:cs="Times"/>
          <w:i/>
          <w:sz w:val="24"/>
          <w:szCs w:val="24"/>
        </w:rPr>
      </w:pPr>
      <w:r w:rsidRPr="00B677CC">
        <w:rPr>
          <w:rFonts w:ascii="Arial Narrow" w:eastAsia="Times" w:hAnsi="Arial Narrow" w:cs="Times"/>
          <w:i/>
          <w:sz w:val="24"/>
          <w:szCs w:val="24"/>
        </w:rPr>
        <w:t xml:space="preserve">Risultato atteso al termine del </w:t>
      </w:r>
      <w:proofErr w:type="spellStart"/>
      <w:r w:rsidRPr="00B677CC">
        <w:rPr>
          <w:rFonts w:ascii="Arial Narrow" w:eastAsia="Times" w:hAnsi="Arial Narrow" w:cs="Times"/>
          <w:i/>
          <w:sz w:val="24"/>
          <w:szCs w:val="24"/>
        </w:rPr>
        <w:t>PoC</w:t>
      </w:r>
      <w:proofErr w:type="spellEnd"/>
    </w:p>
    <w:sectPr w:rsidR="006F1176" w:rsidRPr="000B2B86" w:rsidSect="00523D3E">
      <w:headerReference w:type="default" r:id="rId8"/>
      <w:footerReference w:type="default" r:id="rId9"/>
      <w:pgSz w:w="12240" w:h="15840"/>
      <w:pgMar w:top="1985" w:right="1134" w:bottom="709" w:left="1134" w:header="624" w:footer="41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C73A" w14:textId="77777777" w:rsidR="00A62499" w:rsidRDefault="00A62499" w:rsidP="00A62499">
      <w:pPr>
        <w:spacing w:after="0" w:line="240" w:lineRule="auto"/>
      </w:pPr>
      <w:r>
        <w:separator/>
      </w:r>
    </w:p>
  </w:endnote>
  <w:endnote w:type="continuationSeparator" w:id="0">
    <w:p w14:paraId="6182CD6D" w14:textId="77777777" w:rsidR="00A62499" w:rsidRDefault="00A62499" w:rsidP="00A6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885654"/>
      <w:docPartObj>
        <w:docPartGallery w:val="Page Numbers (Bottom of Page)"/>
        <w:docPartUnique/>
      </w:docPartObj>
    </w:sdtPr>
    <w:sdtEndPr/>
    <w:sdtContent>
      <w:p w14:paraId="0AA2E085" w14:textId="77777777" w:rsidR="00E448B6" w:rsidRDefault="00E448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C028B" w14:textId="77777777" w:rsidR="00E448B6" w:rsidRDefault="00E44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5E52" w14:textId="77777777" w:rsidR="00A62499" w:rsidRDefault="00A62499" w:rsidP="00A62499">
      <w:pPr>
        <w:spacing w:after="0" w:line="240" w:lineRule="auto"/>
      </w:pPr>
      <w:r>
        <w:separator/>
      </w:r>
    </w:p>
  </w:footnote>
  <w:footnote w:type="continuationSeparator" w:id="0">
    <w:p w14:paraId="6B4633FC" w14:textId="77777777" w:rsidR="00A62499" w:rsidRDefault="00A62499" w:rsidP="00A6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E5B8" w14:textId="77777777" w:rsidR="00A62499" w:rsidRDefault="00A62499" w:rsidP="00A62499">
    <w:pPr>
      <w:pStyle w:val="Intestazione"/>
      <w:jc w:val="right"/>
    </w:pPr>
    <w:r w:rsidRPr="00A62499">
      <w:rPr>
        <w:noProof/>
      </w:rPr>
      <w:drawing>
        <wp:anchor distT="0" distB="0" distL="114300" distR="114300" simplePos="0" relativeHeight="251659264" behindDoc="1" locked="0" layoutInCell="1" allowOverlap="1" wp14:anchorId="129BFE99" wp14:editId="64D0E7AB">
          <wp:simplePos x="0" y="0"/>
          <wp:positionH relativeFrom="column">
            <wp:posOffset>5080</wp:posOffset>
          </wp:positionH>
          <wp:positionV relativeFrom="paragraph">
            <wp:posOffset>17780</wp:posOffset>
          </wp:positionV>
          <wp:extent cx="1720685" cy="516576"/>
          <wp:effectExtent l="19050" t="0" r="0" b="0"/>
          <wp:wrapTight wrapText="bothSides">
            <wp:wrapPolygon edited="0">
              <wp:start x="1674" y="0"/>
              <wp:lineTo x="0" y="3985"/>
              <wp:lineTo x="-239" y="15144"/>
              <wp:lineTo x="1196" y="20723"/>
              <wp:lineTo x="1674" y="20723"/>
              <wp:lineTo x="19375" y="20723"/>
              <wp:lineTo x="19615" y="20723"/>
              <wp:lineTo x="21289" y="13550"/>
              <wp:lineTo x="21528" y="5579"/>
              <wp:lineTo x="19375" y="3985"/>
              <wp:lineTo x="4784" y="0"/>
              <wp:lineTo x="1674" y="0"/>
            </wp:wrapPolygon>
          </wp:wrapTight>
          <wp:docPr id="19" name="Immagine 0" descr="newlogo_unitn_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_unitn_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685" cy="51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Modulo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019"/>
    <w:multiLevelType w:val="multilevel"/>
    <w:tmpl w:val="6F7E9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9C1D88"/>
    <w:multiLevelType w:val="multilevel"/>
    <w:tmpl w:val="4DB45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4C6664B"/>
    <w:multiLevelType w:val="multilevel"/>
    <w:tmpl w:val="0E74F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7F"/>
    <w:rsid w:val="00085F6C"/>
    <w:rsid w:val="000B2B86"/>
    <w:rsid w:val="000F07FB"/>
    <w:rsid w:val="001303C6"/>
    <w:rsid w:val="00132B4C"/>
    <w:rsid w:val="00134738"/>
    <w:rsid w:val="001A0BF9"/>
    <w:rsid w:val="001D1B3F"/>
    <w:rsid w:val="00214259"/>
    <w:rsid w:val="00231367"/>
    <w:rsid w:val="002A36BE"/>
    <w:rsid w:val="002D1F48"/>
    <w:rsid w:val="00344027"/>
    <w:rsid w:val="003F2FBB"/>
    <w:rsid w:val="00420B13"/>
    <w:rsid w:val="00466737"/>
    <w:rsid w:val="00493DEB"/>
    <w:rsid w:val="004C6636"/>
    <w:rsid w:val="00523D3E"/>
    <w:rsid w:val="00541EDA"/>
    <w:rsid w:val="005E1CAA"/>
    <w:rsid w:val="006464AB"/>
    <w:rsid w:val="006F1176"/>
    <w:rsid w:val="007231D3"/>
    <w:rsid w:val="00757CAE"/>
    <w:rsid w:val="00801716"/>
    <w:rsid w:val="00825AFB"/>
    <w:rsid w:val="00840A53"/>
    <w:rsid w:val="008862DA"/>
    <w:rsid w:val="008C1CEC"/>
    <w:rsid w:val="008F752E"/>
    <w:rsid w:val="00935DCC"/>
    <w:rsid w:val="00967B96"/>
    <w:rsid w:val="009F07B7"/>
    <w:rsid w:val="009F767F"/>
    <w:rsid w:val="00A62499"/>
    <w:rsid w:val="00A825F5"/>
    <w:rsid w:val="00AC512F"/>
    <w:rsid w:val="00B677CC"/>
    <w:rsid w:val="00C325E5"/>
    <w:rsid w:val="00CE3FB7"/>
    <w:rsid w:val="00DB7DB6"/>
    <w:rsid w:val="00E448B6"/>
    <w:rsid w:val="00E72F47"/>
    <w:rsid w:val="00E9152F"/>
    <w:rsid w:val="00EC2554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AA69E"/>
  <w15:docId w15:val="{ED734716-288F-4BFB-977D-23021D14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767F"/>
  </w:style>
  <w:style w:type="paragraph" w:styleId="Titolo1">
    <w:name w:val="heading 1"/>
    <w:basedOn w:val="Normale1"/>
    <w:next w:val="Normale1"/>
    <w:rsid w:val="009F76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F76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F76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F76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F767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F76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F767F"/>
  </w:style>
  <w:style w:type="table" w:customStyle="1" w:styleId="TableNormal">
    <w:name w:val="Table Normal"/>
    <w:rsid w:val="009F76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F767F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unhideWhenUsed/>
    <w:rsid w:val="00C307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07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07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7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7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7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3072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6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863C1"/>
    <w:rPr>
      <w:rFonts w:ascii="Courier New" w:eastAsia="Times New Roman" w:hAnsi="Courier New" w:cs="Courier New"/>
      <w:sz w:val="20"/>
      <w:szCs w:val="20"/>
    </w:rPr>
  </w:style>
  <w:style w:type="paragraph" w:styleId="Sottotitolo">
    <w:name w:val="Subtitle"/>
    <w:basedOn w:val="Normale"/>
    <w:next w:val="Normale"/>
    <w:rsid w:val="009F76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62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499"/>
  </w:style>
  <w:style w:type="paragraph" w:styleId="Pidipagina">
    <w:name w:val="footer"/>
    <w:basedOn w:val="Normale"/>
    <w:link w:val="PidipaginaCarattere"/>
    <w:uiPriority w:val="99"/>
    <w:unhideWhenUsed/>
    <w:rsid w:val="00A62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DE5HT7FJGrNAK6HaFqR8ax8qbA==">AMUW2mX5p9NNxkr4adzGIyRMeHqzQ2iK6JNPCJirJ/TMuaki/tle+1x+2wSEWYgDUHf5jP4VFRBcpY7QayYE3/CuBS1uT01teqsUAVpgRtaLKoYAzjVEqrsI59E9Gg7ipGlyGLdN1u3E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Placido, Giada</cp:lastModifiedBy>
  <cp:revision>43</cp:revision>
  <dcterms:created xsi:type="dcterms:W3CDTF">2020-10-06T11:02:00Z</dcterms:created>
  <dcterms:modified xsi:type="dcterms:W3CDTF">2023-06-29T08:11:00Z</dcterms:modified>
</cp:coreProperties>
</file>